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17BC7">
      <w:pPr>
        <w:rPr>
          <w:rFonts w:ascii="仿宋" w:hAnsi="仿宋" w:eastAsia="仿宋" w:cs="仿宋"/>
          <w:b/>
          <w:i/>
          <w:iCs/>
          <w:sz w:val="28"/>
          <w:szCs w:val="28"/>
        </w:rPr>
      </w:pPr>
      <w:bookmarkStart w:id="1" w:name="_GoBack"/>
      <w:bookmarkEnd w:id="1"/>
      <w:r>
        <w:rPr>
          <w:rFonts w:hint="eastAsia" w:ascii="仿宋" w:hAnsi="仿宋" w:eastAsia="仿宋" w:cs="仿宋"/>
          <w:b/>
          <w:i/>
          <w:iCs/>
          <w:color w:val="C00000"/>
          <w:sz w:val="28"/>
          <w:szCs w:val="28"/>
        </w:rPr>
        <w:t>*注：申请表包括中英文两部分，请同时填写并提交中文及英文表格。</w:t>
      </w:r>
    </w:p>
    <w:p w14:paraId="0BAF36CC">
      <w:pPr>
        <w:jc w:val="center"/>
        <w:outlineLvl w:val="0"/>
        <w:rPr>
          <w:rFonts w:ascii="黑体" w:hAnsi="黑体" w:eastAsia="黑体" w:cs="黑体"/>
          <w:sz w:val="32"/>
          <w:szCs w:val="32"/>
        </w:rPr>
      </w:pPr>
      <w:r>
        <w:rPr>
          <w:sz w:val="36"/>
          <w:szCs w:val="36"/>
        </w:rPr>
        <w:drawing>
          <wp:anchor distT="0" distB="0" distL="114300" distR="114300" simplePos="0" relativeHeight="251659264" behindDoc="1" locked="0" layoutInCell="1" allowOverlap="1">
            <wp:simplePos x="0" y="0"/>
            <wp:positionH relativeFrom="column">
              <wp:posOffset>3667760</wp:posOffset>
            </wp:positionH>
            <wp:positionV relativeFrom="paragraph">
              <wp:posOffset>347980</wp:posOffset>
            </wp:positionV>
            <wp:extent cx="1692910" cy="1692910"/>
            <wp:effectExtent l="0" t="0" r="0" b="0"/>
            <wp:wrapNone/>
            <wp:docPr id="6" name="图片 5" descr="大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大标志"/>
                    <pic:cNvPicPr>
                      <a:picLocks noChangeAspect="1"/>
                    </pic:cNvPicPr>
                  </pic:nvPicPr>
                  <pic:blipFill>
                    <a:blip r:embed="rId6"/>
                    <a:stretch>
                      <a:fillRect/>
                    </a:stretch>
                  </pic:blipFill>
                  <pic:spPr>
                    <a:xfrm>
                      <a:off x="0" y="0"/>
                      <a:ext cx="1692910" cy="1692910"/>
                    </a:xfrm>
                    <a:prstGeom prst="rect">
                      <a:avLst/>
                    </a:prstGeom>
                  </pic:spPr>
                </pic:pic>
              </a:graphicData>
            </a:graphic>
          </wp:anchor>
        </w:drawing>
      </w:r>
    </w:p>
    <w:p w14:paraId="477A0600">
      <w:pPr>
        <w:spacing w:line="240" w:lineRule="auto"/>
        <w:jc w:val="center"/>
        <w:outlineLvl w:val="0"/>
        <w:rPr>
          <w:rFonts w:ascii="黑体" w:hAnsi="黑体" w:eastAsia="黑体" w:cs="黑体"/>
          <w:sz w:val="40"/>
          <w:szCs w:val="40"/>
        </w:rPr>
      </w:pPr>
    </w:p>
    <w:p w14:paraId="4BB2DEA2">
      <w:pPr>
        <w:spacing w:line="240" w:lineRule="auto"/>
        <w:jc w:val="center"/>
        <w:outlineLvl w:val="0"/>
        <w:rPr>
          <w:rFonts w:ascii="黑体" w:hAnsi="黑体" w:eastAsia="黑体" w:cs="黑体"/>
          <w:sz w:val="40"/>
          <w:szCs w:val="40"/>
        </w:rPr>
      </w:pPr>
    </w:p>
    <w:p w14:paraId="0AA8D4EE">
      <w:pPr>
        <w:spacing w:line="240" w:lineRule="auto"/>
        <w:jc w:val="center"/>
        <w:outlineLvl w:val="0"/>
        <w:rPr>
          <w:rFonts w:ascii="黑体" w:hAnsi="黑体" w:eastAsia="黑体" w:cs="黑体"/>
          <w:sz w:val="40"/>
          <w:szCs w:val="40"/>
        </w:rPr>
      </w:pPr>
    </w:p>
    <w:p w14:paraId="5252C1C4">
      <w:pPr>
        <w:spacing w:line="240" w:lineRule="auto"/>
        <w:jc w:val="center"/>
        <w:outlineLvl w:val="0"/>
        <w:rPr>
          <w:rFonts w:ascii="黑体" w:hAnsi="黑体" w:eastAsia="黑体" w:cs="黑体"/>
          <w:sz w:val="20"/>
          <w:szCs w:val="20"/>
        </w:rPr>
      </w:pPr>
    </w:p>
    <w:p w14:paraId="328DF5A2">
      <w:pPr>
        <w:spacing w:line="240" w:lineRule="auto"/>
        <w:jc w:val="center"/>
        <w:outlineLvl w:val="0"/>
        <w:rPr>
          <w:rFonts w:ascii="黑体" w:hAnsi="黑体" w:eastAsia="黑体" w:cs="黑体"/>
          <w:sz w:val="20"/>
          <w:szCs w:val="20"/>
        </w:rPr>
      </w:pPr>
    </w:p>
    <w:p w14:paraId="23947DC9">
      <w:pPr>
        <w:adjustRightInd w:val="0"/>
        <w:snapToGrid w:val="0"/>
        <w:spacing w:after="0" w:line="240" w:lineRule="auto"/>
        <w:jc w:val="center"/>
        <w:outlineLvl w:val="0"/>
        <w:rPr>
          <w:rFonts w:ascii="黑体" w:hAnsi="黑体" w:eastAsia="黑体" w:cs="黑体"/>
          <w:sz w:val="40"/>
          <w:szCs w:val="40"/>
        </w:rPr>
      </w:pPr>
      <w:r>
        <w:rPr>
          <w:rFonts w:hint="eastAsia" w:ascii="黑体" w:hAnsi="黑体" w:eastAsia="黑体" w:cs="黑体"/>
          <w:sz w:val="40"/>
          <w:szCs w:val="40"/>
        </w:rPr>
        <w:t>第六届国际金融论坛（IFF）</w:t>
      </w:r>
    </w:p>
    <w:p w14:paraId="5BFC7C0E">
      <w:pPr>
        <w:adjustRightInd w:val="0"/>
        <w:snapToGrid w:val="0"/>
        <w:spacing w:after="0" w:line="240" w:lineRule="auto"/>
        <w:jc w:val="center"/>
        <w:outlineLvl w:val="0"/>
        <w:rPr>
          <w:rFonts w:ascii="黑体" w:hAnsi="黑体" w:eastAsia="黑体" w:cs="黑体"/>
          <w:sz w:val="40"/>
          <w:szCs w:val="40"/>
        </w:rPr>
      </w:pPr>
      <w:r>
        <w:rPr>
          <w:rFonts w:hint="eastAsia" w:ascii="黑体" w:hAnsi="黑体" w:eastAsia="黑体" w:cs="黑体"/>
          <w:sz w:val="40"/>
          <w:szCs w:val="40"/>
        </w:rPr>
        <w:t>“全球绿色金融奖-年度奖”</w:t>
      </w:r>
    </w:p>
    <w:p w14:paraId="7E7B4088">
      <w:pPr>
        <w:spacing w:line="240" w:lineRule="auto"/>
        <w:jc w:val="center"/>
        <w:outlineLvl w:val="0"/>
        <w:rPr>
          <w:rFonts w:ascii="仿宋" w:hAnsi="仿宋" w:eastAsia="黑体" w:cs="仿宋"/>
          <w:sz w:val="40"/>
          <w:szCs w:val="40"/>
        </w:rPr>
      </w:pPr>
      <w:r>
        <w:rPr>
          <w:rFonts w:hint="eastAsia" w:ascii="黑体" w:hAnsi="黑体" w:eastAsia="黑体" w:cs="黑体"/>
          <w:sz w:val="40"/>
          <w:szCs w:val="40"/>
        </w:rPr>
        <w:t>申请表</w:t>
      </w:r>
    </w:p>
    <w:p w14:paraId="5953BEEF">
      <w:pPr>
        <w:rPr>
          <w:rFonts w:ascii="仿宋" w:hAnsi="仿宋" w:eastAsia="仿宋" w:cs="仿宋"/>
          <w:sz w:val="28"/>
          <w:szCs w:val="28"/>
        </w:rPr>
      </w:pPr>
    </w:p>
    <w:p w14:paraId="553F1690">
      <w:pPr>
        <w:ind w:firstLine="4480" w:firstLineChars="1600"/>
        <w:jc w:val="left"/>
        <w:rPr>
          <w:rFonts w:ascii="仿宋" w:hAnsi="仿宋" w:eastAsia="仿宋" w:cs="仿宋"/>
          <w:sz w:val="28"/>
          <w:szCs w:val="28"/>
        </w:rPr>
      </w:pPr>
      <w:r>
        <w:rPr>
          <w:rFonts w:hint="eastAsia" w:ascii="仿宋" w:hAnsi="仿宋" w:eastAsia="仿宋" w:cs="仿宋"/>
          <w:sz w:val="28"/>
          <w:szCs w:val="28"/>
        </w:rPr>
        <w:t>申请机构：</w:t>
      </w:r>
      <w:r>
        <w:rPr>
          <w:rFonts w:hint="eastAsia" w:ascii="仿宋" w:hAnsi="仿宋" w:eastAsia="仿宋" w:cs="仿宋"/>
          <w:sz w:val="28"/>
          <w:szCs w:val="28"/>
          <w:u w:val="single"/>
        </w:rPr>
        <w:t xml:space="preserve">                           </w:t>
      </w:r>
    </w:p>
    <w:tbl>
      <w:tblPr>
        <w:tblStyle w:val="8"/>
        <w:tblpPr w:leftFromText="180" w:rightFromText="180" w:vertAnchor="text" w:horzAnchor="page" w:tblpX="1490" w:tblpY="765"/>
        <w:tblOverlap w:val="never"/>
        <w:tblW w:w="1392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00"/>
        <w:gridCol w:w="2382"/>
        <w:gridCol w:w="9738"/>
      </w:tblGrid>
      <w:tr w14:paraId="7F8846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9" w:hRule="atLeast"/>
        </w:trPr>
        <w:tc>
          <w:tcPr>
            <w:tcW w:w="13920" w:type="dxa"/>
            <w:gridSpan w:val="3"/>
            <w:tcBorders>
              <w:tl2br w:val="nil"/>
              <w:tr2bl w:val="nil"/>
            </w:tcBorders>
            <w:shd w:val="clear" w:color="auto" w:fill="D7D7D7" w:themeFill="background1" w:themeFillShade="D8"/>
            <w:vAlign w:val="center"/>
          </w:tcPr>
          <w:p w14:paraId="2552A1D5">
            <w:pPr>
              <w:spacing w:after="156" w:afterLines="50" w:line="360" w:lineRule="exact"/>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申请机构信息</w:t>
            </w:r>
          </w:p>
        </w:tc>
      </w:tr>
      <w:tr w14:paraId="4EF211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20" w:type="dxa"/>
            <w:gridSpan w:val="3"/>
            <w:tcBorders>
              <w:tl2br w:val="nil"/>
              <w:tr2bl w:val="nil"/>
            </w:tcBorders>
            <w:shd w:val="clear" w:color="auto" w:fill="FFFFFF" w:themeFill="background1"/>
            <w:vAlign w:val="center"/>
          </w:tcPr>
          <w:p w14:paraId="5C5596DC">
            <w:pPr>
              <w:spacing w:after="156" w:afterLines="50" w:line="360" w:lineRule="exact"/>
              <w:jc w:val="left"/>
              <w:rPr>
                <w:rFonts w:asciiTheme="minorEastAsia" w:hAnsiTheme="minorEastAsia" w:cstheme="minorEastAsia"/>
                <w:b/>
                <w:bCs/>
                <w:sz w:val="24"/>
                <w:szCs w:val="24"/>
              </w:rPr>
            </w:pPr>
            <w:r>
              <w:rPr>
                <w:rFonts w:asciiTheme="minorEastAsia" w:hAnsiTheme="minorEastAsia" w:cstheme="minorEastAsia"/>
                <w:b/>
                <w:bCs/>
                <w:sz w:val="24"/>
                <w:szCs w:val="24"/>
              </w:rPr>
              <w:t>机构名称</w:t>
            </w:r>
          </w:p>
        </w:tc>
      </w:tr>
      <w:tr w14:paraId="1B3FB0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20" w:type="dxa"/>
            <w:gridSpan w:val="3"/>
            <w:tcBorders>
              <w:tl2br w:val="nil"/>
              <w:tr2bl w:val="nil"/>
            </w:tcBorders>
            <w:shd w:val="clear" w:color="auto" w:fill="FFFFFF" w:themeFill="background1"/>
            <w:vAlign w:val="center"/>
          </w:tcPr>
          <w:p w14:paraId="4E886864">
            <w:pPr>
              <w:spacing w:after="156" w:afterLines="50" w:line="360" w:lineRule="exact"/>
              <w:jc w:val="left"/>
              <w:rPr>
                <w:rFonts w:asciiTheme="minorEastAsia" w:hAnsiTheme="minorEastAsia" w:cstheme="minorEastAsia"/>
                <w:b/>
                <w:bCs/>
                <w:sz w:val="24"/>
                <w:szCs w:val="24"/>
              </w:rPr>
            </w:pPr>
          </w:p>
        </w:tc>
      </w:tr>
      <w:tr w14:paraId="721FB3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20" w:type="dxa"/>
            <w:gridSpan w:val="3"/>
            <w:tcBorders>
              <w:tl2br w:val="nil"/>
              <w:tr2bl w:val="nil"/>
            </w:tcBorders>
            <w:shd w:val="clear" w:color="auto" w:fill="FFFFFF" w:themeFill="background1"/>
            <w:vAlign w:val="center"/>
          </w:tcPr>
          <w:p w14:paraId="13DBD717">
            <w:pPr>
              <w:spacing w:after="156" w:afterLines="50" w:line="360" w:lineRule="exact"/>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机构成立时间</w:t>
            </w:r>
          </w:p>
        </w:tc>
      </w:tr>
      <w:tr w14:paraId="4311C9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20" w:type="dxa"/>
            <w:gridSpan w:val="3"/>
            <w:tcBorders>
              <w:tl2br w:val="nil"/>
              <w:tr2bl w:val="nil"/>
            </w:tcBorders>
            <w:shd w:val="clear" w:color="auto" w:fill="FFFFFF" w:themeFill="background1"/>
            <w:vAlign w:val="center"/>
          </w:tcPr>
          <w:p w14:paraId="008C5045">
            <w:pPr>
              <w:spacing w:after="156" w:afterLines="50" w:line="360" w:lineRule="exact"/>
              <w:jc w:val="left"/>
              <w:rPr>
                <w:rFonts w:asciiTheme="minorEastAsia" w:hAnsiTheme="minorEastAsia" w:cstheme="minorEastAsia"/>
                <w:b/>
                <w:bCs/>
                <w:sz w:val="24"/>
                <w:szCs w:val="24"/>
              </w:rPr>
            </w:pPr>
          </w:p>
        </w:tc>
      </w:tr>
      <w:tr w14:paraId="08448A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20" w:type="dxa"/>
            <w:gridSpan w:val="3"/>
            <w:tcBorders>
              <w:tl2br w:val="nil"/>
              <w:tr2bl w:val="nil"/>
            </w:tcBorders>
            <w:shd w:val="clear" w:color="auto" w:fill="FFFFFF" w:themeFill="background1"/>
            <w:vAlign w:val="center"/>
          </w:tcPr>
          <w:p w14:paraId="5B0D619B">
            <w:pPr>
              <w:spacing w:after="156" w:afterLines="50" w:line="360" w:lineRule="exact"/>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机构注册地</w:t>
            </w:r>
          </w:p>
        </w:tc>
      </w:tr>
      <w:tr w14:paraId="78AA4C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20" w:type="dxa"/>
            <w:gridSpan w:val="3"/>
            <w:tcBorders>
              <w:tl2br w:val="nil"/>
              <w:tr2bl w:val="nil"/>
            </w:tcBorders>
            <w:shd w:val="clear" w:color="auto" w:fill="FFFFFF" w:themeFill="background1"/>
            <w:vAlign w:val="center"/>
          </w:tcPr>
          <w:p w14:paraId="5030814A">
            <w:pPr>
              <w:jc w:val="left"/>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中国大陆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香港、澳门特别行政区及台湾地区  </w:t>
            </w:r>
            <w:r>
              <w:rPr>
                <w:rFonts w:hint="eastAsia" w:ascii="仿宋" w:hAnsi="仿宋" w:eastAsia="仿宋" w:cs="仿宋"/>
                <w:sz w:val="24"/>
                <w:szCs w:val="24"/>
              </w:rPr>
              <w:sym w:font="Wingdings" w:char="00A8"/>
            </w:r>
            <w:r>
              <w:rPr>
                <w:rFonts w:hint="eastAsia" w:ascii="仿宋" w:hAnsi="仿宋" w:eastAsia="仿宋" w:cs="仿宋"/>
                <w:sz w:val="24"/>
                <w:szCs w:val="24"/>
              </w:rPr>
              <w:t>中国外的亚太地区</w:t>
            </w:r>
          </w:p>
          <w:p w14:paraId="183BEE9B">
            <w:pPr>
              <w:spacing w:after="156" w:afterLines="50" w:line="360" w:lineRule="exact"/>
              <w:jc w:val="left"/>
              <w:rPr>
                <w:rFonts w:asciiTheme="minorEastAsia" w:hAnsiTheme="minorEastAsia" w:cstheme="minorEastAsia"/>
                <w:b/>
                <w:bCs/>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北美地区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拉丁美洲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欧洲  </w:t>
            </w:r>
            <w:r>
              <w:rPr>
                <w:rFonts w:hint="eastAsia" w:ascii="仿宋" w:hAnsi="仿宋" w:eastAsia="仿宋" w:cs="仿宋"/>
                <w:sz w:val="24"/>
                <w:szCs w:val="24"/>
              </w:rPr>
              <w:sym w:font="Wingdings" w:char="00A8"/>
            </w:r>
            <w:r>
              <w:rPr>
                <w:rFonts w:hint="eastAsia" w:ascii="仿宋" w:hAnsi="仿宋" w:eastAsia="仿宋" w:cs="仿宋"/>
                <w:sz w:val="24"/>
                <w:szCs w:val="24"/>
              </w:rPr>
              <w:t>中东和非洲</w:t>
            </w:r>
          </w:p>
        </w:tc>
      </w:tr>
      <w:tr w14:paraId="5AEE02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20" w:type="dxa"/>
            <w:gridSpan w:val="3"/>
            <w:tcBorders>
              <w:tl2br w:val="nil"/>
              <w:tr2bl w:val="nil"/>
            </w:tcBorders>
            <w:shd w:val="clear" w:color="auto" w:fill="D7D7D7" w:themeFill="background1" w:themeFillShade="D8"/>
            <w:vAlign w:val="center"/>
          </w:tcPr>
          <w:p w14:paraId="6E4DAD32">
            <w:pPr>
              <w:spacing w:after="156" w:afterLines="50" w:line="360" w:lineRule="exact"/>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申请机构联系信息</w:t>
            </w:r>
          </w:p>
        </w:tc>
      </w:tr>
      <w:tr w14:paraId="48739F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800" w:type="dxa"/>
            <w:tcBorders>
              <w:tl2br w:val="nil"/>
              <w:tr2bl w:val="nil"/>
            </w:tcBorders>
            <w:shd w:val="clear" w:color="auto" w:fill="FFFFFF" w:themeFill="background1"/>
            <w:vAlign w:val="center"/>
          </w:tcPr>
          <w:p w14:paraId="3116BFB8">
            <w:pPr>
              <w:spacing w:after="156" w:afterLines="50" w:line="360" w:lineRule="exact"/>
              <w:jc w:val="left"/>
              <w:rPr>
                <w:rFonts w:asciiTheme="minorEastAsia" w:hAnsiTheme="minorEastAsia" w:cstheme="minorEastAsia"/>
                <w:b/>
                <w:bCs/>
                <w:sz w:val="24"/>
                <w:szCs w:val="24"/>
              </w:rPr>
            </w:pPr>
            <w:r>
              <w:rPr>
                <w:rFonts w:hint="eastAsia" w:ascii="仿宋" w:hAnsi="仿宋" w:eastAsia="仿宋" w:cs="仿宋"/>
                <w:sz w:val="24"/>
                <w:szCs w:val="24"/>
              </w:rPr>
              <w:t>机构邮箱</w:t>
            </w:r>
          </w:p>
        </w:tc>
        <w:tc>
          <w:tcPr>
            <w:tcW w:w="12120" w:type="dxa"/>
            <w:gridSpan w:val="2"/>
            <w:tcBorders>
              <w:tl2br w:val="nil"/>
              <w:tr2bl w:val="nil"/>
            </w:tcBorders>
            <w:shd w:val="clear" w:color="auto" w:fill="FFFFFF" w:themeFill="background1"/>
            <w:vAlign w:val="center"/>
          </w:tcPr>
          <w:p w14:paraId="5EF5EB9F">
            <w:pPr>
              <w:spacing w:after="156" w:afterLines="50" w:line="360" w:lineRule="exact"/>
              <w:jc w:val="left"/>
              <w:rPr>
                <w:rFonts w:asciiTheme="minorEastAsia" w:hAnsiTheme="minorEastAsia" w:cstheme="minorEastAsia"/>
                <w:b/>
                <w:bCs/>
                <w:sz w:val="24"/>
                <w:szCs w:val="24"/>
              </w:rPr>
            </w:pPr>
          </w:p>
        </w:tc>
      </w:tr>
      <w:tr w14:paraId="73CEBB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800" w:type="dxa"/>
            <w:tcBorders>
              <w:tl2br w:val="nil"/>
              <w:tr2bl w:val="nil"/>
            </w:tcBorders>
            <w:shd w:val="clear" w:color="auto" w:fill="FFFFFF" w:themeFill="background1"/>
            <w:vAlign w:val="center"/>
          </w:tcPr>
          <w:p w14:paraId="094009B8">
            <w:pPr>
              <w:spacing w:after="156" w:afterLines="50" w:line="360" w:lineRule="exact"/>
              <w:jc w:val="left"/>
              <w:rPr>
                <w:rFonts w:asciiTheme="minorEastAsia" w:hAnsiTheme="minorEastAsia" w:cstheme="minorEastAsia"/>
                <w:b/>
                <w:bCs/>
                <w:sz w:val="24"/>
                <w:szCs w:val="24"/>
              </w:rPr>
            </w:pPr>
            <w:r>
              <w:rPr>
                <w:rFonts w:hint="eastAsia" w:ascii="仿宋" w:hAnsi="仿宋" w:eastAsia="仿宋" w:cs="仿宋"/>
                <w:sz w:val="24"/>
                <w:szCs w:val="24"/>
              </w:rPr>
              <w:t>机构网址</w:t>
            </w:r>
          </w:p>
        </w:tc>
        <w:tc>
          <w:tcPr>
            <w:tcW w:w="12120" w:type="dxa"/>
            <w:gridSpan w:val="2"/>
            <w:tcBorders>
              <w:tl2br w:val="nil"/>
              <w:tr2bl w:val="nil"/>
            </w:tcBorders>
            <w:shd w:val="clear" w:color="auto" w:fill="FFFFFF" w:themeFill="background1"/>
            <w:vAlign w:val="center"/>
          </w:tcPr>
          <w:p w14:paraId="447703E9">
            <w:pPr>
              <w:spacing w:after="156" w:afterLines="50" w:line="360" w:lineRule="exact"/>
              <w:jc w:val="left"/>
              <w:rPr>
                <w:rFonts w:asciiTheme="minorEastAsia" w:hAnsiTheme="minorEastAsia" w:cstheme="minorEastAsia"/>
                <w:b/>
                <w:bCs/>
                <w:sz w:val="24"/>
                <w:szCs w:val="24"/>
              </w:rPr>
            </w:pPr>
          </w:p>
        </w:tc>
      </w:tr>
      <w:tr w14:paraId="72E93D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48" w:hRule="atLeast"/>
        </w:trPr>
        <w:tc>
          <w:tcPr>
            <w:tcW w:w="1800" w:type="dxa"/>
            <w:vMerge w:val="restart"/>
            <w:tcBorders>
              <w:tl2br w:val="nil"/>
              <w:tr2bl w:val="nil"/>
            </w:tcBorders>
            <w:shd w:val="clear" w:color="auto" w:fill="FFFFFF" w:themeFill="background1"/>
            <w:vAlign w:val="center"/>
          </w:tcPr>
          <w:p w14:paraId="3EE2D0E8">
            <w:pPr>
              <w:spacing w:after="156" w:afterLines="50" w:line="360" w:lineRule="exact"/>
              <w:jc w:val="left"/>
              <w:rPr>
                <w:rFonts w:asciiTheme="minorEastAsia" w:hAnsiTheme="minorEastAsia" w:cstheme="minorEastAsia"/>
                <w:b/>
                <w:bCs/>
                <w:sz w:val="24"/>
                <w:szCs w:val="24"/>
              </w:rPr>
            </w:pPr>
            <w:r>
              <w:rPr>
                <w:rFonts w:hint="eastAsia" w:ascii="仿宋" w:hAnsi="仿宋" w:eastAsia="仿宋" w:cs="仿宋"/>
                <w:sz w:val="24"/>
                <w:szCs w:val="24"/>
              </w:rPr>
              <w:t>申请机构联系人信息</w:t>
            </w:r>
          </w:p>
        </w:tc>
        <w:tc>
          <w:tcPr>
            <w:tcW w:w="2382" w:type="dxa"/>
            <w:tcBorders>
              <w:tl2br w:val="nil"/>
              <w:tr2bl w:val="nil"/>
            </w:tcBorders>
            <w:shd w:val="clear" w:color="auto" w:fill="FFFFFF" w:themeFill="background1"/>
            <w:vAlign w:val="center"/>
          </w:tcPr>
          <w:p w14:paraId="2BCAFA97">
            <w:pPr>
              <w:spacing w:after="156" w:afterLines="50" w:line="360" w:lineRule="exact"/>
              <w:jc w:val="left"/>
              <w:rPr>
                <w:rFonts w:asciiTheme="minorEastAsia" w:hAnsiTheme="minorEastAsia" w:cstheme="minorEastAsia"/>
                <w:b/>
                <w:bCs/>
                <w:sz w:val="24"/>
                <w:szCs w:val="24"/>
              </w:rPr>
            </w:pPr>
            <w:r>
              <w:rPr>
                <w:rFonts w:hint="eastAsia" w:ascii="仿宋" w:hAnsi="仿宋" w:eastAsia="仿宋" w:cs="仿宋"/>
                <w:sz w:val="24"/>
                <w:szCs w:val="24"/>
              </w:rPr>
              <w:t xml:space="preserve">姓名       </w:t>
            </w:r>
          </w:p>
        </w:tc>
        <w:tc>
          <w:tcPr>
            <w:tcW w:w="9738" w:type="dxa"/>
            <w:tcBorders>
              <w:tl2br w:val="nil"/>
              <w:tr2bl w:val="nil"/>
            </w:tcBorders>
            <w:shd w:val="clear" w:color="auto" w:fill="FFFFFF" w:themeFill="background1"/>
            <w:vAlign w:val="center"/>
          </w:tcPr>
          <w:p w14:paraId="0EF3A787">
            <w:pPr>
              <w:spacing w:after="156" w:afterLines="50" w:line="360" w:lineRule="exact"/>
              <w:jc w:val="left"/>
              <w:rPr>
                <w:rFonts w:ascii="仿宋" w:hAnsi="仿宋" w:eastAsia="仿宋" w:cs="仿宋"/>
                <w:sz w:val="24"/>
                <w:szCs w:val="24"/>
              </w:rPr>
            </w:pPr>
          </w:p>
        </w:tc>
      </w:tr>
      <w:tr w14:paraId="5C46AF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4" w:hRule="atLeast"/>
        </w:trPr>
        <w:tc>
          <w:tcPr>
            <w:tcW w:w="1800" w:type="dxa"/>
            <w:vMerge w:val="continue"/>
            <w:tcBorders>
              <w:tl2br w:val="nil"/>
              <w:tr2bl w:val="nil"/>
            </w:tcBorders>
            <w:shd w:val="clear" w:color="auto" w:fill="FFFFFF" w:themeFill="background1"/>
            <w:vAlign w:val="center"/>
          </w:tcPr>
          <w:p w14:paraId="5D6D1B27">
            <w:pPr>
              <w:spacing w:after="156" w:afterLines="50" w:line="360" w:lineRule="exact"/>
              <w:jc w:val="left"/>
            </w:pPr>
          </w:p>
        </w:tc>
        <w:tc>
          <w:tcPr>
            <w:tcW w:w="2382" w:type="dxa"/>
            <w:tcBorders>
              <w:tl2br w:val="nil"/>
              <w:tr2bl w:val="nil"/>
            </w:tcBorders>
            <w:shd w:val="clear" w:color="auto" w:fill="FFFFFF" w:themeFill="background1"/>
            <w:vAlign w:val="center"/>
          </w:tcPr>
          <w:p w14:paraId="7DD03DD9">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t xml:space="preserve">职位      </w:t>
            </w:r>
          </w:p>
        </w:tc>
        <w:tc>
          <w:tcPr>
            <w:tcW w:w="9738" w:type="dxa"/>
            <w:tcBorders>
              <w:tl2br w:val="nil"/>
              <w:tr2bl w:val="nil"/>
            </w:tcBorders>
            <w:shd w:val="clear" w:color="auto" w:fill="FFFFFF" w:themeFill="background1"/>
            <w:vAlign w:val="center"/>
          </w:tcPr>
          <w:p w14:paraId="5D27A371">
            <w:pPr>
              <w:spacing w:after="156" w:afterLines="50" w:line="360" w:lineRule="exact"/>
              <w:jc w:val="left"/>
              <w:rPr>
                <w:rFonts w:ascii="仿宋" w:hAnsi="仿宋" w:eastAsia="仿宋" w:cs="仿宋"/>
                <w:sz w:val="24"/>
                <w:szCs w:val="24"/>
              </w:rPr>
            </w:pPr>
          </w:p>
        </w:tc>
      </w:tr>
      <w:tr w14:paraId="0F488D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4" w:hRule="atLeast"/>
        </w:trPr>
        <w:tc>
          <w:tcPr>
            <w:tcW w:w="1800" w:type="dxa"/>
            <w:vMerge w:val="continue"/>
            <w:tcBorders>
              <w:tl2br w:val="nil"/>
              <w:tr2bl w:val="nil"/>
            </w:tcBorders>
            <w:shd w:val="clear" w:color="auto" w:fill="FFFFFF" w:themeFill="background1"/>
            <w:vAlign w:val="center"/>
          </w:tcPr>
          <w:p w14:paraId="7EA9E1C2">
            <w:pPr>
              <w:spacing w:after="156" w:afterLines="50" w:line="360" w:lineRule="exact"/>
              <w:jc w:val="left"/>
              <w:rPr>
                <w:rFonts w:ascii="仿宋" w:hAnsi="仿宋" w:eastAsia="仿宋" w:cs="仿宋"/>
                <w:sz w:val="24"/>
                <w:szCs w:val="24"/>
              </w:rPr>
            </w:pPr>
          </w:p>
        </w:tc>
        <w:tc>
          <w:tcPr>
            <w:tcW w:w="2382" w:type="dxa"/>
            <w:tcBorders>
              <w:tl2br w:val="nil"/>
              <w:tr2bl w:val="nil"/>
            </w:tcBorders>
            <w:shd w:val="clear" w:color="auto" w:fill="FFFFFF" w:themeFill="background1"/>
            <w:vAlign w:val="center"/>
          </w:tcPr>
          <w:p w14:paraId="449D607C">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t xml:space="preserve">座机/手机   </w:t>
            </w:r>
          </w:p>
        </w:tc>
        <w:tc>
          <w:tcPr>
            <w:tcW w:w="9738" w:type="dxa"/>
            <w:tcBorders>
              <w:tl2br w:val="nil"/>
              <w:tr2bl w:val="nil"/>
            </w:tcBorders>
            <w:shd w:val="clear" w:color="auto" w:fill="FFFFFF" w:themeFill="background1"/>
            <w:vAlign w:val="center"/>
          </w:tcPr>
          <w:p w14:paraId="391D8109">
            <w:pPr>
              <w:spacing w:after="156" w:afterLines="50" w:line="360" w:lineRule="exact"/>
              <w:jc w:val="left"/>
              <w:rPr>
                <w:rFonts w:ascii="仿宋" w:hAnsi="仿宋" w:eastAsia="仿宋" w:cs="仿宋"/>
                <w:sz w:val="24"/>
                <w:szCs w:val="24"/>
              </w:rPr>
            </w:pPr>
          </w:p>
        </w:tc>
      </w:tr>
      <w:tr w14:paraId="452765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4" w:hRule="atLeast"/>
        </w:trPr>
        <w:tc>
          <w:tcPr>
            <w:tcW w:w="1800" w:type="dxa"/>
            <w:vMerge w:val="continue"/>
            <w:tcBorders>
              <w:tl2br w:val="nil"/>
              <w:tr2bl w:val="nil"/>
            </w:tcBorders>
            <w:shd w:val="clear" w:color="auto" w:fill="FFFFFF" w:themeFill="background1"/>
            <w:vAlign w:val="center"/>
          </w:tcPr>
          <w:p w14:paraId="511BABF0">
            <w:pPr>
              <w:spacing w:after="156" w:afterLines="50" w:line="360" w:lineRule="exact"/>
              <w:jc w:val="left"/>
              <w:rPr>
                <w:rFonts w:ascii="仿宋" w:hAnsi="仿宋" w:eastAsia="仿宋" w:cs="仿宋"/>
                <w:sz w:val="24"/>
                <w:szCs w:val="24"/>
              </w:rPr>
            </w:pPr>
          </w:p>
        </w:tc>
        <w:tc>
          <w:tcPr>
            <w:tcW w:w="2382" w:type="dxa"/>
            <w:tcBorders>
              <w:tl2br w:val="nil"/>
              <w:tr2bl w:val="nil"/>
            </w:tcBorders>
            <w:shd w:val="clear" w:color="auto" w:fill="FFFFFF" w:themeFill="background1"/>
            <w:vAlign w:val="center"/>
          </w:tcPr>
          <w:p w14:paraId="17DCB0F0">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t>电子邮箱</w:t>
            </w:r>
          </w:p>
        </w:tc>
        <w:tc>
          <w:tcPr>
            <w:tcW w:w="9738" w:type="dxa"/>
            <w:tcBorders>
              <w:tl2br w:val="nil"/>
              <w:tr2bl w:val="nil"/>
            </w:tcBorders>
            <w:shd w:val="clear" w:color="auto" w:fill="FFFFFF" w:themeFill="background1"/>
            <w:vAlign w:val="center"/>
          </w:tcPr>
          <w:p w14:paraId="3BA7E269">
            <w:pPr>
              <w:spacing w:after="156" w:afterLines="50" w:line="360" w:lineRule="exact"/>
              <w:jc w:val="left"/>
              <w:rPr>
                <w:rFonts w:ascii="仿宋" w:hAnsi="仿宋" w:eastAsia="仿宋" w:cs="仿宋"/>
                <w:sz w:val="24"/>
                <w:szCs w:val="24"/>
              </w:rPr>
            </w:pPr>
          </w:p>
        </w:tc>
      </w:tr>
      <w:tr w14:paraId="56E944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20" w:type="dxa"/>
            <w:gridSpan w:val="3"/>
            <w:tcBorders>
              <w:tl2br w:val="nil"/>
              <w:tr2bl w:val="nil"/>
            </w:tcBorders>
            <w:shd w:val="clear" w:color="auto" w:fill="D7D7D7" w:themeFill="background1" w:themeFillShade="D8"/>
            <w:vAlign w:val="center"/>
          </w:tcPr>
          <w:p w14:paraId="44FF5DC5">
            <w:pPr>
              <w:spacing w:after="156" w:afterLines="50" w:line="360" w:lineRule="exact"/>
              <w:jc w:val="left"/>
              <w:rPr>
                <w:rFonts w:asciiTheme="minorEastAsia" w:hAnsiTheme="minorEastAsia" w:cstheme="minorEastAsia"/>
                <w:b/>
                <w:bCs/>
                <w:sz w:val="24"/>
                <w:szCs w:val="24"/>
              </w:rPr>
            </w:pPr>
            <w:r>
              <w:rPr>
                <w:rFonts w:asciiTheme="minorEastAsia" w:hAnsiTheme="minorEastAsia" w:cstheme="minorEastAsia"/>
                <w:b/>
                <w:bCs/>
                <w:sz w:val="24"/>
                <w:szCs w:val="24"/>
              </w:rPr>
              <w:t>推荐人信息</w:t>
            </w:r>
          </w:p>
        </w:tc>
      </w:tr>
      <w:tr w14:paraId="0A58A2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2" w:hRule="atLeast"/>
        </w:trPr>
        <w:tc>
          <w:tcPr>
            <w:tcW w:w="1800" w:type="dxa"/>
            <w:tcBorders>
              <w:tl2br w:val="nil"/>
              <w:tr2bl w:val="nil"/>
            </w:tcBorders>
            <w:shd w:val="clear" w:color="auto" w:fill="FFFFFF" w:themeFill="background1"/>
            <w:vAlign w:val="center"/>
          </w:tcPr>
          <w:p w14:paraId="22E85648">
            <w:pPr>
              <w:spacing w:after="156" w:afterLines="50" w:line="360" w:lineRule="exact"/>
              <w:jc w:val="left"/>
              <w:rPr>
                <w:rFonts w:ascii="仿宋" w:hAnsi="仿宋" w:eastAsia="仿宋" w:cs="仿宋"/>
                <w:sz w:val="24"/>
                <w:szCs w:val="24"/>
              </w:rPr>
            </w:pPr>
            <w:r>
              <w:rPr>
                <w:rFonts w:ascii="仿宋" w:hAnsi="仿宋" w:eastAsia="仿宋" w:cs="仿宋"/>
                <w:sz w:val="24"/>
                <w:szCs w:val="24"/>
              </w:rPr>
              <w:t>姓名</w:t>
            </w:r>
          </w:p>
        </w:tc>
        <w:tc>
          <w:tcPr>
            <w:tcW w:w="12120" w:type="dxa"/>
            <w:gridSpan w:val="2"/>
            <w:tcBorders>
              <w:tl2br w:val="nil"/>
              <w:tr2bl w:val="nil"/>
            </w:tcBorders>
            <w:shd w:val="clear" w:color="auto" w:fill="FFFFFF" w:themeFill="background1"/>
            <w:vAlign w:val="center"/>
          </w:tcPr>
          <w:p w14:paraId="23673592">
            <w:pPr>
              <w:spacing w:after="156" w:afterLines="50" w:line="360" w:lineRule="exact"/>
              <w:jc w:val="left"/>
              <w:rPr>
                <w:rFonts w:asciiTheme="minorEastAsia" w:hAnsiTheme="minorEastAsia" w:cstheme="minorEastAsia"/>
                <w:sz w:val="24"/>
                <w:szCs w:val="24"/>
              </w:rPr>
            </w:pPr>
          </w:p>
        </w:tc>
      </w:tr>
      <w:tr w14:paraId="6C5647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800" w:type="dxa"/>
            <w:tcBorders>
              <w:tl2br w:val="nil"/>
              <w:tr2bl w:val="nil"/>
            </w:tcBorders>
            <w:shd w:val="clear" w:color="auto" w:fill="FFFFFF" w:themeFill="background1"/>
            <w:vAlign w:val="center"/>
          </w:tcPr>
          <w:p w14:paraId="1EF1EEBC">
            <w:pPr>
              <w:spacing w:after="156" w:afterLines="50" w:line="360" w:lineRule="exact"/>
              <w:jc w:val="left"/>
              <w:rPr>
                <w:rFonts w:ascii="仿宋" w:hAnsi="仿宋" w:eastAsia="仿宋" w:cs="仿宋"/>
                <w:sz w:val="24"/>
                <w:szCs w:val="24"/>
              </w:rPr>
            </w:pPr>
            <w:r>
              <w:rPr>
                <w:rFonts w:ascii="仿宋" w:hAnsi="仿宋" w:eastAsia="仿宋" w:cs="仿宋"/>
                <w:sz w:val="24"/>
                <w:szCs w:val="24"/>
              </w:rPr>
              <w:t>推荐人职位</w:t>
            </w:r>
          </w:p>
        </w:tc>
        <w:tc>
          <w:tcPr>
            <w:tcW w:w="12120" w:type="dxa"/>
            <w:gridSpan w:val="2"/>
            <w:tcBorders>
              <w:tl2br w:val="nil"/>
              <w:tr2bl w:val="nil"/>
            </w:tcBorders>
            <w:shd w:val="clear" w:color="auto" w:fill="FFFFFF" w:themeFill="background1"/>
            <w:vAlign w:val="center"/>
          </w:tcPr>
          <w:p w14:paraId="1C49EAFA">
            <w:pPr>
              <w:spacing w:after="156" w:afterLines="50" w:line="360" w:lineRule="exact"/>
              <w:jc w:val="left"/>
              <w:rPr>
                <w:rFonts w:asciiTheme="minorEastAsia" w:hAnsiTheme="minorEastAsia" w:cstheme="minorEastAsia"/>
                <w:sz w:val="24"/>
                <w:szCs w:val="24"/>
              </w:rPr>
            </w:pPr>
          </w:p>
        </w:tc>
      </w:tr>
      <w:tr w14:paraId="5290E4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800" w:type="dxa"/>
            <w:tcBorders>
              <w:tl2br w:val="nil"/>
              <w:tr2bl w:val="nil"/>
            </w:tcBorders>
            <w:shd w:val="clear" w:color="auto" w:fill="FFFFFF" w:themeFill="background1"/>
            <w:vAlign w:val="center"/>
          </w:tcPr>
          <w:p w14:paraId="0725958D">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t>姓名</w:t>
            </w:r>
          </w:p>
        </w:tc>
        <w:tc>
          <w:tcPr>
            <w:tcW w:w="12120" w:type="dxa"/>
            <w:gridSpan w:val="2"/>
            <w:tcBorders>
              <w:tl2br w:val="nil"/>
              <w:tr2bl w:val="nil"/>
            </w:tcBorders>
            <w:shd w:val="clear" w:color="auto" w:fill="FFFFFF" w:themeFill="background1"/>
            <w:vAlign w:val="center"/>
          </w:tcPr>
          <w:p w14:paraId="4358CCF3">
            <w:pPr>
              <w:spacing w:after="156" w:afterLines="50" w:line="360" w:lineRule="exact"/>
              <w:jc w:val="left"/>
            </w:pPr>
          </w:p>
        </w:tc>
      </w:tr>
      <w:tr w14:paraId="077088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800" w:type="dxa"/>
            <w:tcBorders>
              <w:tl2br w:val="nil"/>
              <w:tr2bl w:val="nil"/>
            </w:tcBorders>
            <w:shd w:val="clear" w:color="auto" w:fill="FFFFFF" w:themeFill="background1"/>
            <w:vAlign w:val="center"/>
          </w:tcPr>
          <w:p w14:paraId="0A385548">
            <w:pPr>
              <w:spacing w:after="156" w:afterLines="50" w:line="360" w:lineRule="exact"/>
              <w:jc w:val="left"/>
              <w:rPr>
                <w:rFonts w:ascii="仿宋" w:hAnsi="仿宋" w:eastAsia="仿宋" w:cs="仿宋"/>
                <w:sz w:val="24"/>
                <w:szCs w:val="24"/>
              </w:rPr>
            </w:pPr>
            <w:r>
              <w:rPr>
                <w:rFonts w:ascii="仿宋" w:hAnsi="仿宋" w:eastAsia="仿宋" w:cs="仿宋"/>
                <w:sz w:val="24"/>
                <w:szCs w:val="24"/>
              </w:rPr>
              <w:t>推荐人职位</w:t>
            </w:r>
          </w:p>
        </w:tc>
        <w:tc>
          <w:tcPr>
            <w:tcW w:w="12120" w:type="dxa"/>
            <w:gridSpan w:val="2"/>
            <w:tcBorders>
              <w:tl2br w:val="nil"/>
              <w:tr2bl w:val="nil"/>
            </w:tcBorders>
            <w:shd w:val="clear" w:color="auto" w:fill="FFFFFF" w:themeFill="background1"/>
            <w:vAlign w:val="center"/>
          </w:tcPr>
          <w:p w14:paraId="2079DB35">
            <w:pPr>
              <w:spacing w:after="156" w:afterLines="50" w:line="360" w:lineRule="exact"/>
              <w:jc w:val="left"/>
              <w:rPr>
                <w:rFonts w:asciiTheme="minorEastAsia" w:hAnsiTheme="minorEastAsia" w:cstheme="minorEastAsia"/>
                <w:sz w:val="24"/>
                <w:szCs w:val="24"/>
              </w:rPr>
            </w:pPr>
          </w:p>
        </w:tc>
      </w:tr>
      <w:tr w14:paraId="5E732B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20" w:type="dxa"/>
            <w:gridSpan w:val="3"/>
            <w:tcBorders>
              <w:tl2br w:val="nil"/>
              <w:tr2bl w:val="nil"/>
            </w:tcBorders>
            <w:shd w:val="clear" w:color="auto" w:fill="D7D7D7" w:themeFill="background1" w:themeFillShade="D8"/>
            <w:vAlign w:val="center"/>
          </w:tcPr>
          <w:p w14:paraId="264425F1">
            <w:pPr>
              <w:spacing w:after="156" w:afterLines="50" w:line="360" w:lineRule="exact"/>
              <w:rPr>
                <w:rFonts w:asciiTheme="minorEastAsia" w:hAnsiTheme="minorEastAsia" w:cstheme="minorEastAsia"/>
                <w:b/>
                <w:bCs/>
                <w:sz w:val="24"/>
                <w:szCs w:val="24"/>
              </w:rPr>
            </w:pPr>
            <w:r>
              <w:rPr>
                <w:rFonts w:hint="eastAsia" w:asciiTheme="minorEastAsia" w:hAnsiTheme="minorEastAsia" w:cstheme="minorEastAsia"/>
                <w:b/>
                <w:bCs/>
                <w:sz w:val="24"/>
                <w:szCs w:val="24"/>
              </w:rPr>
              <w:t>机构简介</w:t>
            </w:r>
            <w:r>
              <w:rPr>
                <w:rFonts w:asciiTheme="minorEastAsia" w:hAnsiTheme="minorEastAsia" w:cstheme="minorEastAsia"/>
                <w:b/>
                <w:bCs/>
                <w:sz w:val="24"/>
                <w:szCs w:val="24"/>
              </w:rPr>
              <w:t xml:space="preserve"> </w:t>
            </w:r>
            <w:r>
              <w:rPr>
                <w:rFonts w:hint="eastAsia" w:asciiTheme="minorEastAsia" w:hAnsiTheme="minorEastAsia" w:cstheme="minorEastAsia"/>
                <w:b/>
                <w:bCs/>
                <w:sz w:val="24"/>
                <w:szCs w:val="24"/>
              </w:rPr>
              <w:t>（限300字）</w:t>
            </w:r>
          </w:p>
        </w:tc>
      </w:tr>
      <w:tr w14:paraId="625D49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88" w:hRule="atLeast"/>
        </w:trPr>
        <w:tc>
          <w:tcPr>
            <w:tcW w:w="13920" w:type="dxa"/>
            <w:gridSpan w:val="3"/>
            <w:tcBorders>
              <w:tl2br w:val="nil"/>
              <w:tr2bl w:val="nil"/>
            </w:tcBorders>
            <w:vAlign w:val="center"/>
          </w:tcPr>
          <w:p w14:paraId="18ADB689">
            <w:pPr>
              <w:spacing w:after="156" w:afterLines="50" w:line="360" w:lineRule="exact"/>
              <w:rPr>
                <w:rFonts w:ascii="华文仿宋" w:hAnsi="华文仿宋" w:eastAsia="华文仿宋"/>
                <w:b/>
                <w:bCs/>
                <w:sz w:val="24"/>
                <w:szCs w:val="24"/>
              </w:rPr>
            </w:pPr>
          </w:p>
          <w:p w14:paraId="5C8C994C">
            <w:pPr>
              <w:spacing w:after="156" w:afterLines="50" w:line="360" w:lineRule="exact"/>
              <w:rPr>
                <w:rFonts w:ascii="华文仿宋" w:hAnsi="华文仿宋" w:eastAsia="华文仿宋"/>
                <w:b/>
                <w:bCs/>
                <w:sz w:val="24"/>
                <w:szCs w:val="24"/>
              </w:rPr>
            </w:pPr>
          </w:p>
          <w:tbl>
            <w:tblPr>
              <w:tblStyle w:val="8"/>
              <w:tblpPr w:leftFromText="180" w:rightFromText="180" w:vertAnchor="text" w:horzAnchor="page" w:tblpX="-13" w:tblpY="507"/>
              <w:tblOverlap w:val="never"/>
              <w:tblW w:w="13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1638"/>
              <w:gridCol w:w="2811"/>
              <w:gridCol w:w="7453"/>
            </w:tblGrid>
            <w:tr w14:paraId="059E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915" w:type="dxa"/>
                  <w:gridSpan w:val="4"/>
                  <w:shd w:val="clear" w:color="auto" w:fill="D7D7D7" w:themeFill="background1" w:themeFillShade="D8"/>
                  <w:vAlign w:val="center"/>
                </w:tcPr>
                <w:p w14:paraId="4B0C22F8">
                  <w:pPr>
                    <w:spacing w:after="0"/>
                    <w:jc w:val="left"/>
                    <w:rPr>
                      <w:rFonts w:ascii="仿宋" w:hAnsi="仿宋" w:eastAsia="仿宋"/>
                      <w:b/>
                      <w:szCs w:val="21"/>
                    </w:rPr>
                  </w:pPr>
                  <w:r>
                    <w:rPr>
                      <w:rFonts w:hint="eastAsia" w:asciiTheme="minorEastAsia" w:hAnsiTheme="minorEastAsia" w:cstheme="minorEastAsia"/>
                      <w:b/>
                      <w:bCs/>
                      <w:sz w:val="24"/>
                      <w:szCs w:val="24"/>
                    </w:rPr>
                    <w:t>机构评议（每栏限500字）</w:t>
                  </w:r>
                </w:p>
              </w:tc>
            </w:tr>
            <w:tr w14:paraId="51C6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3" w:type="dxa"/>
                  <w:vAlign w:val="center"/>
                </w:tcPr>
                <w:p w14:paraId="2C4F7B03">
                  <w:pPr>
                    <w:spacing w:after="0"/>
                    <w:jc w:val="center"/>
                    <w:rPr>
                      <w:rFonts w:ascii="仿宋" w:hAnsi="仿宋" w:eastAsia="仿宋"/>
                      <w:b/>
                      <w:szCs w:val="21"/>
                    </w:rPr>
                  </w:pPr>
                  <w:r>
                    <w:rPr>
                      <w:rFonts w:hint="eastAsia" w:ascii="仿宋" w:hAnsi="仿宋" w:eastAsia="仿宋"/>
                      <w:b/>
                      <w:szCs w:val="21"/>
                    </w:rPr>
                    <w:t>一级指标</w:t>
                  </w:r>
                </w:p>
              </w:tc>
              <w:tc>
                <w:tcPr>
                  <w:tcW w:w="1638" w:type="dxa"/>
                  <w:vAlign w:val="center"/>
                </w:tcPr>
                <w:p w14:paraId="02B4ACFF">
                  <w:pPr>
                    <w:spacing w:after="0"/>
                    <w:jc w:val="center"/>
                    <w:rPr>
                      <w:rFonts w:ascii="仿宋" w:hAnsi="仿宋" w:eastAsia="仿宋"/>
                      <w:b/>
                      <w:szCs w:val="21"/>
                    </w:rPr>
                  </w:pPr>
                  <w:r>
                    <w:rPr>
                      <w:rFonts w:hint="eastAsia" w:ascii="仿宋" w:hAnsi="仿宋" w:eastAsia="仿宋"/>
                      <w:b/>
                      <w:szCs w:val="21"/>
                    </w:rPr>
                    <w:t>二级指标</w:t>
                  </w:r>
                </w:p>
              </w:tc>
              <w:tc>
                <w:tcPr>
                  <w:tcW w:w="2811" w:type="dxa"/>
                  <w:vAlign w:val="center"/>
                </w:tcPr>
                <w:p w14:paraId="1FB5D98B">
                  <w:pPr>
                    <w:spacing w:after="0"/>
                    <w:jc w:val="center"/>
                    <w:rPr>
                      <w:rFonts w:ascii="仿宋" w:hAnsi="仿宋" w:eastAsia="仿宋"/>
                      <w:b/>
                      <w:szCs w:val="21"/>
                    </w:rPr>
                  </w:pPr>
                  <w:r>
                    <w:rPr>
                      <w:rFonts w:hint="eastAsia" w:ascii="仿宋" w:hAnsi="仿宋" w:eastAsia="仿宋"/>
                      <w:b/>
                      <w:szCs w:val="21"/>
                    </w:rPr>
                    <w:t>注释</w:t>
                  </w:r>
                </w:p>
              </w:tc>
              <w:tc>
                <w:tcPr>
                  <w:tcW w:w="7453" w:type="dxa"/>
                  <w:vAlign w:val="center"/>
                </w:tcPr>
                <w:p w14:paraId="1B1097BD">
                  <w:pPr>
                    <w:spacing w:after="0"/>
                    <w:jc w:val="center"/>
                    <w:rPr>
                      <w:rFonts w:ascii="仿宋" w:hAnsi="仿宋" w:eastAsia="仿宋"/>
                      <w:b/>
                      <w:szCs w:val="21"/>
                    </w:rPr>
                  </w:pPr>
                  <w:r>
                    <w:rPr>
                      <w:rFonts w:hint="eastAsia" w:ascii="仿宋" w:hAnsi="仿宋" w:eastAsia="仿宋"/>
                      <w:b/>
                      <w:szCs w:val="21"/>
                    </w:rPr>
                    <w:t>填写内容</w:t>
                  </w:r>
                </w:p>
              </w:tc>
            </w:tr>
            <w:tr w14:paraId="0585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13" w:type="dxa"/>
                  <w:vMerge w:val="restart"/>
                  <w:vAlign w:val="center"/>
                </w:tcPr>
                <w:p w14:paraId="710707E6">
                  <w:pPr>
                    <w:numPr>
                      <w:ilvl w:val="255"/>
                      <w:numId w:val="0"/>
                    </w:numPr>
                    <w:spacing w:after="0" w:line="240" w:lineRule="auto"/>
                    <w:rPr>
                      <w:rFonts w:ascii="仿宋" w:hAnsi="仿宋" w:eastAsia="仿宋"/>
                      <w:b/>
                      <w:bCs/>
                      <w:sz w:val="24"/>
                      <w:szCs w:val="24"/>
                    </w:rPr>
                  </w:pPr>
                  <w:r>
                    <w:rPr>
                      <w:rFonts w:hint="eastAsia" w:ascii="仿宋" w:hAnsi="仿宋" w:eastAsia="仿宋"/>
                      <w:b/>
                      <w:bCs/>
                      <w:sz w:val="24"/>
                      <w:szCs w:val="24"/>
                    </w:rPr>
                    <w:t>1.绿色金融发展实践及影响力（30分）</w:t>
                  </w:r>
                </w:p>
              </w:tc>
              <w:tc>
                <w:tcPr>
                  <w:tcW w:w="1638" w:type="dxa"/>
                  <w:vAlign w:val="center"/>
                </w:tcPr>
                <w:p w14:paraId="7D921E19">
                  <w:pPr>
                    <w:spacing w:after="0" w:line="240" w:lineRule="auto"/>
                    <w:rPr>
                      <w:rFonts w:ascii="仿宋" w:hAnsi="仿宋" w:eastAsia="仿宋"/>
                      <w:sz w:val="22"/>
                    </w:rPr>
                  </w:pPr>
                  <w:r>
                    <w:rPr>
                      <w:rFonts w:hint="eastAsia" w:ascii="仿宋" w:hAnsi="仿宋" w:eastAsia="仿宋"/>
                      <w:sz w:val="22"/>
                    </w:rPr>
                    <w:t>1.1绿色技术/产品/服务数量及其市场影响力（20分）</w:t>
                  </w:r>
                </w:p>
              </w:tc>
              <w:tc>
                <w:tcPr>
                  <w:tcW w:w="2811" w:type="dxa"/>
                  <w:vAlign w:val="center"/>
                </w:tcPr>
                <w:p w14:paraId="60A8CBF0">
                  <w:pPr>
                    <w:spacing w:after="0" w:line="240" w:lineRule="auto"/>
                    <w:rPr>
                      <w:rFonts w:ascii="仿宋" w:hAnsi="仿宋" w:eastAsia="仿宋"/>
                      <w:sz w:val="22"/>
                    </w:rPr>
                  </w:pPr>
                  <w:r>
                    <w:rPr>
                      <w:rFonts w:hint="eastAsia" w:ascii="仿宋" w:hAnsi="仿宋" w:eastAsia="仿宋"/>
                      <w:sz w:val="22"/>
                    </w:rPr>
                    <w:t>推出的绿色技术/产品/服务的种类和数量，包括但不限于绿色技术专利、绿色债券、绿色基金、绿色保险、碳交易等数量及其市场影响力。</w:t>
                  </w:r>
                </w:p>
                <w:p w14:paraId="61C55E6A">
                  <w:pPr>
                    <w:spacing w:after="0" w:line="240" w:lineRule="auto"/>
                    <w:rPr>
                      <w:rFonts w:ascii="仿宋" w:hAnsi="仿宋" w:eastAsia="仿宋"/>
                      <w:sz w:val="22"/>
                    </w:rPr>
                  </w:pPr>
                  <w:r>
                    <w:rPr>
                      <w:rFonts w:hint="eastAsia" w:ascii="仿宋" w:hAnsi="仿宋" w:eastAsia="仿宋"/>
                      <w:b/>
                      <w:bCs/>
                      <w:sz w:val="22"/>
                    </w:rPr>
                    <w:t>参考指标：</w:t>
                  </w:r>
                  <w:r>
                    <w:rPr>
                      <w:rFonts w:hint="eastAsia" w:ascii="仿宋" w:hAnsi="仿宋" w:eastAsia="仿宋"/>
                      <w:sz w:val="22"/>
                    </w:rPr>
                    <w:t>市场占有率、技术/产品/服务的种类和数量、市场反馈和客户满意度调查等佐证信息，以便评审更全面地评估市场影响力。</w:t>
                  </w:r>
                </w:p>
              </w:tc>
              <w:tc>
                <w:tcPr>
                  <w:tcW w:w="7453" w:type="dxa"/>
                  <w:vMerge w:val="restart"/>
                  <w:vAlign w:val="center"/>
                </w:tcPr>
                <w:p w14:paraId="0FF7C2A1">
                  <w:pPr>
                    <w:numPr>
                      <w:ilvl w:val="255"/>
                      <w:numId w:val="0"/>
                    </w:numPr>
                    <w:spacing w:after="0" w:line="240" w:lineRule="auto"/>
                    <w:rPr>
                      <w:rFonts w:ascii="仿宋" w:hAnsi="仿宋" w:eastAsia="仿宋"/>
                      <w:b/>
                      <w:bCs/>
                      <w:szCs w:val="21"/>
                    </w:rPr>
                  </w:pPr>
                </w:p>
              </w:tc>
            </w:tr>
            <w:tr w14:paraId="1AD0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13" w:type="dxa"/>
                  <w:vMerge w:val="continue"/>
                  <w:vAlign w:val="center"/>
                </w:tcPr>
                <w:p w14:paraId="14264BFB">
                  <w:pPr>
                    <w:spacing w:after="0" w:line="240" w:lineRule="auto"/>
                    <w:rPr>
                      <w:rFonts w:ascii="仿宋" w:hAnsi="仿宋" w:eastAsia="仿宋"/>
                      <w:b/>
                      <w:bCs/>
                      <w:szCs w:val="21"/>
                    </w:rPr>
                  </w:pPr>
                </w:p>
              </w:tc>
              <w:tc>
                <w:tcPr>
                  <w:tcW w:w="1638" w:type="dxa"/>
                  <w:vAlign w:val="center"/>
                </w:tcPr>
                <w:p w14:paraId="6A361406">
                  <w:pPr>
                    <w:spacing w:after="0" w:line="240" w:lineRule="auto"/>
                    <w:rPr>
                      <w:rFonts w:ascii="仿宋" w:hAnsi="仿宋" w:eastAsia="仿宋"/>
                      <w:sz w:val="22"/>
                    </w:rPr>
                  </w:pPr>
                  <w:r>
                    <w:rPr>
                      <w:rFonts w:hint="eastAsia" w:ascii="仿宋" w:hAnsi="仿宋" w:eastAsia="仿宋"/>
                      <w:sz w:val="22"/>
                    </w:rPr>
                    <w:t>1.2环境效益</w:t>
                  </w:r>
                </w:p>
                <w:p w14:paraId="70291044">
                  <w:pPr>
                    <w:spacing w:after="0" w:line="240" w:lineRule="auto"/>
                    <w:rPr>
                      <w:rFonts w:ascii="仿宋" w:hAnsi="仿宋" w:eastAsia="仿宋"/>
                      <w:sz w:val="22"/>
                    </w:rPr>
                  </w:pPr>
                  <w:r>
                    <w:rPr>
                      <w:rFonts w:hint="eastAsia" w:ascii="仿宋" w:hAnsi="仿宋" w:eastAsia="仿宋"/>
                      <w:sz w:val="22"/>
                    </w:rPr>
                    <w:t>（5分）</w:t>
                  </w:r>
                </w:p>
              </w:tc>
              <w:tc>
                <w:tcPr>
                  <w:tcW w:w="2811" w:type="dxa"/>
                  <w:vAlign w:val="center"/>
                </w:tcPr>
                <w:p w14:paraId="0BD9FEA1">
                  <w:pPr>
                    <w:spacing w:after="0" w:line="240" w:lineRule="auto"/>
                    <w:rPr>
                      <w:rFonts w:ascii="仿宋" w:hAnsi="仿宋" w:eastAsia="仿宋"/>
                      <w:sz w:val="22"/>
                    </w:rPr>
                  </w:pPr>
                  <w:r>
                    <w:rPr>
                      <w:rFonts w:hint="eastAsia" w:ascii="仿宋" w:hAnsi="仿宋" w:eastAsia="仿宋"/>
                      <w:sz w:val="22"/>
                    </w:rPr>
                    <w:t>绿色实践产生的环境效益</w:t>
                  </w:r>
                </w:p>
                <w:p w14:paraId="4362734F">
                  <w:pPr>
                    <w:spacing w:after="0" w:line="240" w:lineRule="auto"/>
                    <w:rPr>
                      <w:rFonts w:ascii="仿宋" w:hAnsi="仿宋" w:eastAsia="仿宋"/>
                      <w:sz w:val="22"/>
                    </w:rPr>
                  </w:pPr>
                  <w:r>
                    <w:rPr>
                      <w:rFonts w:hint="eastAsia" w:ascii="仿宋" w:hAnsi="仿宋" w:eastAsia="仿宋"/>
                      <w:b/>
                      <w:bCs/>
                      <w:sz w:val="22"/>
                    </w:rPr>
                    <w:t>参考指标：</w:t>
                  </w:r>
                  <w:r>
                    <w:rPr>
                      <w:rFonts w:hint="eastAsia" w:ascii="仿宋" w:hAnsi="仿宋" w:eastAsia="仿宋"/>
                      <w:sz w:val="22"/>
                    </w:rPr>
                    <w:t>生态修复质量和面积、生物多样性保护等</w:t>
                  </w:r>
                </w:p>
              </w:tc>
              <w:tc>
                <w:tcPr>
                  <w:tcW w:w="7453" w:type="dxa"/>
                  <w:vMerge w:val="continue"/>
                  <w:vAlign w:val="center"/>
                </w:tcPr>
                <w:p w14:paraId="5FF44FF9">
                  <w:pPr>
                    <w:spacing w:after="0" w:line="240" w:lineRule="auto"/>
                    <w:rPr>
                      <w:rFonts w:ascii="仿宋" w:hAnsi="仿宋" w:eastAsia="仿宋"/>
                      <w:b/>
                      <w:bCs/>
                      <w:szCs w:val="21"/>
                    </w:rPr>
                  </w:pPr>
                </w:p>
              </w:tc>
            </w:tr>
            <w:tr w14:paraId="75AD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13" w:type="dxa"/>
                  <w:vMerge w:val="continue"/>
                  <w:vAlign w:val="center"/>
                </w:tcPr>
                <w:p w14:paraId="572ADA20">
                  <w:pPr>
                    <w:spacing w:after="0" w:line="240" w:lineRule="auto"/>
                    <w:rPr>
                      <w:rFonts w:ascii="仿宋" w:hAnsi="仿宋" w:eastAsia="仿宋"/>
                      <w:b/>
                      <w:bCs/>
                      <w:szCs w:val="21"/>
                    </w:rPr>
                  </w:pPr>
                </w:p>
              </w:tc>
              <w:tc>
                <w:tcPr>
                  <w:tcW w:w="1638" w:type="dxa"/>
                  <w:vAlign w:val="center"/>
                </w:tcPr>
                <w:p w14:paraId="269B45DA">
                  <w:pPr>
                    <w:spacing w:after="0" w:line="240" w:lineRule="auto"/>
                    <w:rPr>
                      <w:rFonts w:ascii="仿宋" w:hAnsi="仿宋" w:eastAsia="仿宋"/>
                      <w:sz w:val="22"/>
                    </w:rPr>
                  </w:pPr>
                  <w:r>
                    <w:rPr>
                      <w:rFonts w:hint="eastAsia" w:ascii="仿宋" w:hAnsi="仿宋" w:eastAsia="仿宋"/>
                      <w:sz w:val="22"/>
                    </w:rPr>
                    <w:t>1.3社会效益</w:t>
                  </w:r>
                </w:p>
                <w:p w14:paraId="6338843A">
                  <w:pPr>
                    <w:spacing w:after="0" w:line="240" w:lineRule="auto"/>
                    <w:rPr>
                      <w:rFonts w:ascii="仿宋" w:hAnsi="仿宋" w:eastAsia="仿宋"/>
                      <w:sz w:val="22"/>
                    </w:rPr>
                  </w:pPr>
                  <w:r>
                    <w:rPr>
                      <w:rFonts w:hint="eastAsia" w:ascii="仿宋" w:hAnsi="仿宋" w:eastAsia="仿宋"/>
                      <w:sz w:val="22"/>
                    </w:rPr>
                    <w:t>（5分）</w:t>
                  </w:r>
                </w:p>
              </w:tc>
              <w:tc>
                <w:tcPr>
                  <w:tcW w:w="2811" w:type="dxa"/>
                  <w:vAlign w:val="center"/>
                </w:tcPr>
                <w:p w14:paraId="4F2E2537">
                  <w:pPr>
                    <w:spacing w:after="0" w:line="240" w:lineRule="auto"/>
                    <w:rPr>
                      <w:rFonts w:ascii="仿宋" w:hAnsi="仿宋" w:eastAsia="仿宋"/>
                      <w:sz w:val="22"/>
                    </w:rPr>
                  </w:pPr>
                  <w:r>
                    <w:rPr>
                      <w:rFonts w:hint="eastAsia" w:ascii="仿宋" w:hAnsi="仿宋" w:eastAsia="仿宋"/>
                      <w:sz w:val="22"/>
                    </w:rPr>
                    <w:t>提升社会生活质量的实际影响</w:t>
                  </w:r>
                </w:p>
                <w:p w14:paraId="600EFCD3">
                  <w:pPr>
                    <w:spacing w:after="0" w:line="240" w:lineRule="auto"/>
                    <w:rPr>
                      <w:rFonts w:ascii="仿宋" w:hAnsi="仿宋" w:eastAsia="仿宋"/>
                      <w:b/>
                      <w:bCs/>
                      <w:sz w:val="22"/>
                    </w:rPr>
                  </w:pPr>
                  <w:r>
                    <w:rPr>
                      <w:rFonts w:hint="eastAsia" w:ascii="仿宋" w:hAnsi="仿宋" w:eastAsia="仿宋"/>
                      <w:b/>
                      <w:bCs/>
                      <w:sz w:val="22"/>
                    </w:rPr>
                    <w:t>参考指标：</w:t>
                  </w:r>
                  <w:r>
                    <w:rPr>
                      <w:rFonts w:hint="eastAsia" w:ascii="仿宋" w:hAnsi="仿宋" w:eastAsia="仿宋"/>
                      <w:sz w:val="22"/>
                    </w:rPr>
                    <w:t>创造就业机会数量、社区发展项目情况、教育或卫生改善项目投入金额等</w:t>
                  </w:r>
                </w:p>
              </w:tc>
              <w:tc>
                <w:tcPr>
                  <w:tcW w:w="7453" w:type="dxa"/>
                  <w:vMerge w:val="continue"/>
                  <w:vAlign w:val="center"/>
                </w:tcPr>
                <w:p w14:paraId="0B228EE0">
                  <w:pPr>
                    <w:spacing w:after="0" w:line="240" w:lineRule="auto"/>
                    <w:rPr>
                      <w:rFonts w:ascii="仿宋" w:hAnsi="仿宋" w:eastAsia="仿宋"/>
                      <w:szCs w:val="21"/>
                    </w:rPr>
                  </w:pPr>
                </w:p>
              </w:tc>
            </w:tr>
            <w:tr w14:paraId="141A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13" w:type="dxa"/>
                  <w:vMerge w:val="restart"/>
                  <w:vAlign w:val="center"/>
                </w:tcPr>
                <w:p w14:paraId="1EC9DE65">
                  <w:pPr>
                    <w:spacing w:after="0" w:line="240" w:lineRule="auto"/>
                    <w:rPr>
                      <w:sz w:val="24"/>
                      <w:szCs w:val="24"/>
                    </w:rPr>
                  </w:pPr>
                  <w:r>
                    <w:rPr>
                      <w:rFonts w:hint="eastAsia" w:ascii="仿宋" w:hAnsi="仿宋" w:eastAsia="仿宋"/>
                      <w:b/>
                      <w:bCs/>
                      <w:sz w:val="24"/>
                      <w:szCs w:val="24"/>
                    </w:rPr>
                    <w:t>2.绿色金融发展贡献（20分）</w:t>
                  </w:r>
                </w:p>
                <w:p w14:paraId="463F374B">
                  <w:pPr>
                    <w:spacing w:after="0" w:line="240" w:lineRule="auto"/>
                    <w:rPr>
                      <w:rFonts w:ascii="仿宋" w:hAnsi="仿宋" w:eastAsia="仿宋"/>
                      <w:b/>
                      <w:bCs/>
                      <w:sz w:val="24"/>
                      <w:szCs w:val="24"/>
                    </w:rPr>
                  </w:pPr>
                </w:p>
              </w:tc>
              <w:tc>
                <w:tcPr>
                  <w:tcW w:w="1638" w:type="dxa"/>
                  <w:vAlign w:val="center"/>
                </w:tcPr>
                <w:p w14:paraId="65E8096E">
                  <w:pPr>
                    <w:spacing w:after="0" w:line="240" w:lineRule="auto"/>
                    <w:rPr>
                      <w:rFonts w:ascii="仿宋" w:hAnsi="仿宋" w:eastAsia="仿宋"/>
                      <w:sz w:val="22"/>
                    </w:rPr>
                  </w:pPr>
                  <w:r>
                    <w:rPr>
                      <w:rFonts w:hint="eastAsia" w:ascii="仿宋" w:hAnsi="仿宋" w:eastAsia="仿宋"/>
                      <w:sz w:val="22"/>
                    </w:rPr>
                    <w:t>2.1全球或国家/区域贡献（10分）</w:t>
                  </w:r>
                </w:p>
              </w:tc>
              <w:tc>
                <w:tcPr>
                  <w:tcW w:w="2811" w:type="dxa"/>
                  <w:vAlign w:val="center"/>
                </w:tcPr>
                <w:p w14:paraId="04320C78">
                  <w:pPr>
                    <w:spacing w:after="0" w:line="240" w:lineRule="auto"/>
                    <w:rPr>
                      <w:rFonts w:ascii="仿宋" w:hAnsi="仿宋" w:eastAsia="仿宋"/>
                      <w:sz w:val="22"/>
                    </w:rPr>
                  </w:pPr>
                  <w:r>
                    <w:rPr>
                      <w:rFonts w:hint="eastAsia" w:ascii="仿宋" w:hAnsi="仿宋" w:eastAsia="仿宋"/>
                      <w:sz w:val="22"/>
                    </w:rPr>
                    <w:t>在推动绿色转型、实现可持续目标等方面对全球或特定国家/地区所做出的贡献</w:t>
                  </w:r>
                </w:p>
                <w:p w14:paraId="342D176F">
                  <w:pPr>
                    <w:spacing w:after="0" w:line="240" w:lineRule="auto"/>
                    <w:rPr>
                      <w:rFonts w:ascii="仿宋" w:hAnsi="仿宋" w:eastAsia="仿宋"/>
                      <w:sz w:val="22"/>
                    </w:rPr>
                  </w:pPr>
                  <w:r>
                    <w:rPr>
                      <w:rFonts w:hint="eastAsia" w:ascii="仿宋" w:hAnsi="仿宋" w:eastAsia="仿宋"/>
                      <w:b/>
                      <w:bCs/>
                      <w:sz w:val="22"/>
                    </w:rPr>
                    <w:t>参考指标：</w:t>
                  </w:r>
                  <w:r>
                    <w:rPr>
                      <w:rFonts w:hint="eastAsia" w:ascii="仿宋" w:hAnsi="仿宋" w:eastAsia="仿宋"/>
                      <w:sz w:val="22"/>
                    </w:rPr>
                    <w:t>绿色金融项目数量、覆盖国家/地区数量、受益人群规模、绿色投资总额等</w:t>
                  </w:r>
                </w:p>
              </w:tc>
              <w:tc>
                <w:tcPr>
                  <w:tcW w:w="7453" w:type="dxa"/>
                  <w:vAlign w:val="center"/>
                </w:tcPr>
                <w:p w14:paraId="7D966311">
                  <w:pPr>
                    <w:spacing w:after="0" w:line="240" w:lineRule="auto"/>
                    <w:rPr>
                      <w:rFonts w:ascii="仿宋" w:hAnsi="仿宋" w:eastAsia="仿宋"/>
                      <w:b/>
                      <w:bCs/>
                      <w:szCs w:val="21"/>
                    </w:rPr>
                  </w:pPr>
                </w:p>
              </w:tc>
            </w:tr>
            <w:tr w14:paraId="2920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013" w:type="dxa"/>
                  <w:vMerge w:val="continue"/>
                  <w:vAlign w:val="center"/>
                </w:tcPr>
                <w:p w14:paraId="06E62227">
                  <w:pPr>
                    <w:spacing w:line="300" w:lineRule="auto"/>
                    <w:rPr>
                      <w:rFonts w:ascii="仿宋" w:hAnsi="仿宋" w:eastAsia="仿宋"/>
                      <w:sz w:val="24"/>
                      <w:szCs w:val="24"/>
                    </w:rPr>
                  </w:pPr>
                </w:p>
              </w:tc>
              <w:tc>
                <w:tcPr>
                  <w:tcW w:w="1638" w:type="dxa"/>
                  <w:vAlign w:val="center"/>
                </w:tcPr>
                <w:p w14:paraId="55548D95">
                  <w:pPr>
                    <w:spacing w:after="0" w:line="240" w:lineRule="auto"/>
                    <w:rPr>
                      <w:rFonts w:ascii="仿宋" w:hAnsi="仿宋" w:eastAsia="仿宋"/>
                      <w:sz w:val="22"/>
                    </w:rPr>
                  </w:pPr>
                  <w:r>
                    <w:rPr>
                      <w:rFonts w:hint="eastAsia" w:ascii="仿宋" w:hAnsi="仿宋" w:eastAsia="仿宋"/>
                      <w:sz w:val="22"/>
                    </w:rPr>
                    <w:t>2.2对关键可持续议题贡献（5分）</w:t>
                  </w:r>
                </w:p>
              </w:tc>
              <w:tc>
                <w:tcPr>
                  <w:tcW w:w="2811" w:type="dxa"/>
                  <w:vAlign w:val="center"/>
                </w:tcPr>
                <w:p w14:paraId="39A682E9">
                  <w:pPr>
                    <w:spacing w:after="0" w:line="240" w:lineRule="auto"/>
                    <w:rPr>
                      <w:rFonts w:ascii="仿宋" w:hAnsi="仿宋" w:eastAsia="仿宋"/>
                      <w:sz w:val="22"/>
                    </w:rPr>
                  </w:pPr>
                  <w:r>
                    <w:rPr>
                      <w:rFonts w:hint="eastAsia" w:ascii="仿宋" w:hAnsi="仿宋" w:eastAsia="仿宋"/>
                      <w:sz w:val="22"/>
                    </w:rPr>
                    <w:t>在解决和推动关键可持续性议题方面的努力和成果，包括但不限于气候变化、环境保护、社会公正、经济增长和技术创新等领域。</w:t>
                  </w:r>
                </w:p>
                <w:p w14:paraId="2A10113F">
                  <w:pPr>
                    <w:spacing w:after="0" w:line="240" w:lineRule="auto"/>
                    <w:rPr>
                      <w:rFonts w:ascii="仿宋" w:hAnsi="仿宋" w:eastAsia="仿宋"/>
                      <w:sz w:val="22"/>
                    </w:rPr>
                  </w:pPr>
                  <w:r>
                    <w:rPr>
                      <w:rFonts w:hint="eastAsia" w:ascii="仿宋" w:hAnsi="仿宋" w:eastAsia="仿宋"/>
                      <w:b/>
                      <w:bCs/>
                      <w:sz w:val="22"/>
                    </w:rPr>
                    <w:t>参考指标：</w:t>
                  </w:r>
                  <w:r>
                    <w:rPr>
                      <w:rFonts w:hint="eastAsia" w:ascii="仿宋" w:hAnsi="仿宋" w:eastAsia="仿宋"/>
                      <w:sz w:val="22"/>
                    </w:rPr>
                    <w:t>参与制定的国际或国内绿色金融标准和倡议；推动联合国17个可持续发展目标（SDGs）的实现等</w:t>
                  </w:r>
                </w:p>
              </w:tc>
              <w:tc>
                <w:tcPr>
                  <w:tcW w:w="7453" w:type="dxa"/>
                  <w:vAlign w:val="center"/>
                </w:tcPr>
                <w:p w14:paraId="5410B057">
                  <w:pPr>
                    <w:spacing w:after="0" w:line="240" w:lineRule="auto"/>
                    <w:rPr>
                      <w:rFonts w:ascii="仿宋" w:hAnsi="仿宋" w:eastAsia="仿宋"/>
                      <w:b/>
                      <w:bCs/>
                      <w:szCs w:val="21"/>
                    </w:rPr>
                  </w:pPr>
                </w:p>
              </w:tc>
            </w:tr>
            <w:tr w14:paraId="01AA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013" w:type="dxa"/>
                  <w:vMerge w:val="continue"/>
                  <w:vAlign w:val="center"/>
                </w:tcPr>
                <w:p w14:paraId="4DCFB18A">
                  <w:pPr>
                    <w:spacing w:line="300" w:lineRule="auto"/>
                    <w:rPr>
                      <w:rFonts w:ascii="仿宋" w:hAnsi="仿宋" w:eastAsia="仿宋"/>
                      <w:sz w:val="24"/>
                      <w:szCs w:val="24"/>
                    </w:rPr>
                  </w:pPr>
                </w:p>
              </w:tc>
              <w:tc>
                <w:tcPr>
                  <w:tcW w:w="1638" w:type="dxa"/>
                  <w:vAlign w:val="center"/>
                </w:tcPr>
                <w:p w14:paraId="6822FF34">
                  <w:pPr>
                    <w:spacing w:after="0" w:line="240" w:lineRule="auto"/>
                    <w:rPr>
                      <w:rFonts w:ascii="仿宋" w:hAnsi="仿宋" w:eastAsia="仿宋"/>
                      <w:sz w:val="22"/>
                    </w:rPr>
                  </w:pPr>
                  <w:r>
                    <w:rPr>
                      <w:rFonts w:hint="eastAsia" w:ascii="仿宋" w:hAnsi="仿宋" w:eastAsia="仿宋"/>
                      <w:sz w:val="22"/>
                    </w:rPr>
                    <w:t>2.3 对于关键行业的贡献（5分）</w:t>
                  </w:r>
                </w:p>
              </w:tc>
              <w:tc>
                <w:tcPr>
                  <w:tcW w:w="2811" w:type="dxa"/>
                  <w:vAlign w:val="center"/>
                </w:tcPr>
                <w:p w14:paraId="20A464EB">
                  <w:pPr>
                    <w:spacing w:after="0" w:line="240" w:lineRule="auto"/>
                    <w:rPr>
                      <w:rFonts w:ascii="仿宋" w:hAnsi="仿宋" w:eastAsia="仿宋"/>
                      <w:sz w:val="22"/>
                    </w:rPr>
                  </w:pPr>
                  <w:bookmarkStart w:id="0" w:name="OLE_LINK1"/>
                  <w:r>
                    <w:rPr>
                      <w:rFonts w:hint="eastAsia" w:ascii="仿宋" w:hAnsi="仿宋" w:eastAsia="仿宋"/>
                      <w:sz w:val="22"/>
                    </w:rPr>
                    <w:t>在赋能关键行业创新创业投融资方面发挥的作用。</w:t>
                  </w:r>
                </w:p>
                <w:bookmarkEnd w:id="0"/>
                <w:p w14:paraId="53EAC648">
                  <w:pPr>
                    <w:spacing w:after="0" w:line="240" w:lineRule="auto"/>
                    <w:rPr>
                      <w:rFonts w:ascii="仿宋" w:hAnsi="仿宋" w:eastAsia="仿宋"/>
                      <w:b/>
                      <w:bCs/>
                      <w:sz w:val="22"/>
                    </w:rPr>
                  </w:pPr>
                  <w:r>
                    <w:rPr>
                      <w:rFonts w:hint="eastAsia" w:ascii="仿宋" w:hAnsi="仿宋" w:eastAsia="仿宋"/>
                      <w:b/>
                      <w:bCs/>
                      <w:sz w:val="22"/>
                    </w:rPr>
                    <w:t>参考指标：</w:t>
                  </w:r>
                  <w:r>
                    <w:rPr>
                      <w:rFonts w:hint="eastAsia" w:ascii="仿宋" w:hAnsi="仿宋" w:eastAsia="仿宋"/>
                      <w:sz w:val="22"/>
                    </w:rPr>
                    <w:t>投资高科技和创新型企业/项目数量，特别是积极支持国家战略的关键科技创新领域</w:t>
                  </w:r>
                </w:p>
              </w:tc>
              <w:tc>
                <w:tcPr>
                  <w:tcW w:w="7453" w:type="dxa"/>
                  <w:vAlign w:val="center"/>
                </w:tcPr>
                <w:p w14:paraId="79C9CD14">
                  <w:pPr>
                    <w:spacing w:after="0" w:line="240" w:lineRule="auto"/>
                    <w:rPr>
                      <w:rFonts w:ascii="仿宋" w:hAnsi="仿宋" w:eastAsia="仿宋"/>
                      <w:b/>
                      <w:bCs/>
                      <w:szCs w:val="21"/>
                    </w:rPr>
                  </w:pPr>
                </w:p>
              </w:tc>
            </w:tr>
            <w:tr w14:paraId="16C4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013" w:type="dxa"/>
                  <w:vMerge w:val="restart"/>
                  <w:vAlign w:val="center"/>
                </w:tcPr>
                <w:p w14:paraId="75187FBB">
                  <w:pPr>
                    <w:spacing w:after="0" w:line="240" w:lineRule="auto"/>
                    <w:rPr>
                      <w:rFonts w:ascii="仿宋" w:hAnsi="仿宋" w:eastAsia="仿宋"/>
                      <w:b/>
                      <w:bCs/>
                      <w:sz w:val="24"/>
                      <w:szCs w:val="24"/>
                    </w:rPr>
                  </w:pPr>
                </w:p>
                <w:p w14:paraId="67F77182">
                  <w:pPr>
                    <w:spacing w:after="0" w:line="240" w:lineRule="auto"/>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绿色业务盈利性（10分）</w:t>
                  </w:r>
                </w:p>
              </w:tc>
              <w:tc>
                <w:tcPr>
                  <w:tcW w:w="1638" w:type="dxa"/>
                  <w:vAlign w:val="center"/>
                </w:tcPr>
                <w:p w14:paraId="147EB562">
                  <w:pPr>
                    <w:spacing w:after="0" w:line="240" w:lineRule="auto"/>
                    <w:rPr>
                      <w:rFonts w:ascii="仿宋" w:hAnsi="仿宋" w:eastAsia="仿宋"/>
                      <w:sz w:val="22"/>
                    </w:rPr>
                  </w:pPr>
                  <w:r>
                    <w:rPr>
                      <w:rFonts w:hint="eastAsia" w:ascii="仿宋" w:hAnsi="仿宋" w:eastAsia="仿宋"/>
                      <w:sz w:val="22"/>
                    </w:rPr>
                    <w:t>3.1绿色业务年收入增长水平（3分）</w:t>
                  </w:r>
                </w:p>
              </w:tc>
              <w:tc>
                <w:tcPr>
                  <w:tcW w:w="2811" w:type="dxa"/>
                  <w:vAlign w:val="center"/>
                </w:tcPr>
                <w:p w14:paraId="06A98DDB">
                  <w:pPr>
                    <w:spacing w:after="0" w:line="240" w:lineRule="auto"/>
                    <w:rPr>
                      <w:rFonts w:ascii="仿宋" w:hAnsi="仿宋" w:eastAsia="仿宋"/>
                      <w:sz w:val="22"/>
                    </w:rPr>
                  </w:pPr>
                  <w:r>
                    <w:rPr>
                      <w:rFonts w:hint="eastAsia" w:ascii="仿宋" w:hAnsi="仿宋" w:eastAsia="仿宋"/>
                      <w:sz w:val="22"/>
                    </w:rPr>
                    <w:t>与同行业比较，是否处于行业领先地位</w:t>
                  </w:r>
                </w:p>
                <w:p w14:paraId="5E2106A5">
                  <w:pPr>
                    <w:spacing w:after="0" w:line="240" w:lineRule="auto"/>
                    <w:rPr>
                      <w:rFonts w:ascii="仿宋" w:hAnsi="仿宋" w:eastAsia="仿宋"/>
                      <w:sz w:val="22"/>
                    </w:rPr>
                  </w:pPr>
                  <w:r>
                    <w:rPr>
                      <w:rFonts w:hint="eastAsia" w:ascii="仿宋" w:hAnsi="仿宋" w:eastAsia="仿宋"/>
                      <w:b/>
                      <w:bCs/>
                      <w:sz w:val="22"/>
                    </w:rPr>
                    <w:t>参考指标：</w:t>
                  </w:r>
                  <w:r>
                    <w:rPr>
                      <w:rFonts w:hint="eastAsia" w:ascii="仿宋" w:hAnsi="仿宋" w:eastAsia="仿宋"/>
                      <w:sz w:val="22"/>
                    </w:rPr>
                    <w:t>绿色业务年收入增长率、同行业绿色业务收入增长率排名等</w:t>
                  </w:r>
                </w:p>
              </w:tc>
              <w:tc>
                <w:tcPr>
                  <w:tcW w:w="7453" w:type="dxa"/>
                  <w:vAlign w:val="center"/>
                </w:tcPr>
                <w:p w14:paraId="7563FE74">
                  <w:pPr>
                    <w:spacing w:after="0" w:line="240" w:lineRule="auto"/>
                    <w:rPr>
                      <w:rFonts w:ascii="仿宋" w:hAnsi="仿宋" w:eastAsia="仿宋"/>
                      <w:b/>
                      <w:bCs/>
                      <w:szCs w:val="21"/>
                    </w:rPr>
                  </w:pPr>
                </w:p>
              </w:tc>
            </w:tr>
            <w:tr w14:paraId="68BD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3" w:type="dxa"/>
                  <w:vMerge w:val="continue"/>
                  <w:vAlign w:val="center"/>
                </w:tcPr>
                <w:p w14:paraId="51001C42">
                  <w:pPr>
                    <w:spacing w:line="300" w:lineRule="auto"/>
                    <w:rPr>
                      <w:rFonts w:ascii="仿宋" w:hAnsi="仿宋" w:eastAsia="仿宋"/>
                      <w:sz w:val="24"/>
                      <w:szCs w:val="24"/>
                    </w:rPr>
                  </w:pPr>
                </w:p>
              </w:tc>
              <w:tc>
                <w:tcPr>
                  <w:tcW w:w="1638" w:type="dxa"/>
                  <w:vAlign w:val="center"/>
                </w:tcPr>
                <w:p w14:paraId="54A6202F">
                  <w:pPr>
                    <w:spacing w:after="0" w:line="240" w:lineRule="auto"/>
                    <w:rPr>
                      <w:rFonts w:ascii="仿宋" w:hAnsi="仿宋" w:eastAsia="仿宋"/>
                      <w:sz w:val="22"/>
                    </w:rPr>
                  </w:pPr>
                  <w:r>
                    <w:rPr>
                      <w:rFonts w:hint="eastAsia" w:ascii="仿宋" w:hAnsi="仿宋" w:eastAsia="仿宋"/>
                      <w:sz w:val="22"/>
                    </w:rPr>
                    <w:t>3.2绿色业务净利润水平（3分）</w:t>
                  </w:r>
                </w:p>
              </w:tc>
              <w:tc>
                <w:tcPr>
                  <w:tcW w:w="2811" w:type="dxa"/>
                  <w:vAlign w:val="center"/>
                </w:tcPr>
                <w:p w14:paraId="58F5F454">
                  <w:pPr>
                    <w:spacing w:after="0" w:line="240" w:lineRule="auto"/>
                    <w:rPr>
                      <w:rFonts w:ascii="仿宋" w:hAnsi="仿宋" w:eastAsia="仿宋"/>
                      <w:sz w:val="22"/>
                    </w:rPr>
                  </w:pPr>
                  <w:r>
                    <w:rPr>
                      <w:rFonts w:hint="eastAsia" w:ascii="仿宋" w:hAnsi="仿宋" w:eastAsia="仿宋"/>
                      <w:sz w:val="22"/>
                    </w:rPr>
                    <w:t>与同行业比较，是否处于行业领先地位</w:t>
                  </w:r>
                </w:p>
                <w:p w14:paraId="7793F29A">
                  <w:pPr>
                    <w:spacing w:after="0" w:line="240" w:lineRule="auto"/>
                    <w:rPr>
                      <w:rFonts w:ascii="仿宋" w:hAnsi="仿宋" w:eastAsia="仿宋"/>
                      <w:sz w:val="22"/>
                    </w:rPr>
                  </w:pPr>
                  <w:r>
                    <w:rPr>
                      <w:rFonts w:hint="eastAsia" w:ascii="仿宋" w:hAnsi="仿宋" w:eastAsia="仿宋"/>
                      <w:b/>
                      <w:bCs/>
                      <w:sz w:val="22"/>
                    </w:rPr>
                    <w:t>参考指标：</w:t>
                  </w:r>
                  <w:r>
                    <w:rPr>
                      <w:rFonts w:hint="eastAsia" w:ascii="仿宋" w:hAnsi="仿宋" w:eastAsia="仿宋"/>
                      <w:sz w:val="22"/>
                    </w:rPr>
                    <w:t>绿色业务净利润增长率、同行业绿色业务净利润增长率排名</w:t>
                  </w:r>
                </w:p>
              </w:tc>
              <w:tc>
                <w:tcPr>
                  <w:tcW w:w="7453" w:type="dxa"/>
                  <w:vAlign w:val="center"/>
                </w:tcPr>
                <w:p w14:paraId="19ADAA25">
                  <w:pPr>
                    <w:spacing w:after="0" w:line="240" w:lineRule="auto"/>
                    <w:rPr>
                      <w:rFonts w:ascii="仿宋" w:hAnsi="仿宋" w:eastAsia="仿宋"/>
                      <w:b/>
                      <w:bCs/>
                      <w:szCs w:val="21"/>
                    </w:rPr>
                  </w:pPr>
                </w:p>
              </w:tc>
            </w:tr>
            <w:tr w14:paraId="6D28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3" w:type="dxa"/>
                  <w:vMerge w:val="continue"/>
                  <w:vAlign w:val="center"/>
                </w:tcPr>
                <w:p w14:paraId="07B40D70">
                  <w:pPr>
                    <w:spacing w:line="300" w:lineRule="auto"/>
                    <w:rPr>
                      <w:rFonts w:ascii="仿宋" w:hAnsi="仿宋" w:eastAsia="仿宋"/>
                      <w:sz w:val="24"/>
                      <w:szCs w:val="24"/>
                    </w:rPr>
                  </w:pPr>
                </w:p>
              </w:tc>
              <w:tc>
                <w:tcPr>
                  <w:tcW w:w="1638" w:type="dxa"/>
                  <w:vAlign w:val="center"/>
                </w:tcPr>
                <w:p w14:paraId="4A2A0275">
                  <w:pPr>
                    <w:spacing w:after="0" w:line="240" w:lineRule="auto"/>
                    <w:rPr>
                      <w:rFonts w:ascii="仿宋" w:hAnsi="仿宋" w:eastAsia="仿宋"/>
                      <w:sz w:val="22"/>
                    </w:rPr>
                  </w:pPr>
                  <w:r>
                    <w:rPr>
                      <w:rFonts w:hint="eastAsia" w:ascii="仿宋" w:hAnsi="仿宋" w:eastAsia="仿宋"/>
                      <w:sz w:val="22"/>
                    </w:rPr>
                    <w:t>3.3 绿色投资回报率（4分）</w:t>
                  </w:r>
                </w:p>
              </w:tc>
              <w:tc>
                <w:tcPr>
                  <w:tcW w:w="2811" w:type="dxa"/>
                  <w:vAlign w:val="center"/>
                </w:tcPr>
                <w:p w14:paraId="776D496E">
                  <w:pPr>
                    <w:spacing w:after="0" w:line="240" w:lineRule="auto"/>
                    <w:rPr>
                      <w:rFonts w:ascii="仿宋" w:hAnsi="仿宋" w:eastAsia="仿宋"/>
                      <w:sz w:val="22"/>
                    </w:rPr>
                  </w:pPr>
                  <w:r>
                    <w:rPr>
                      <w:rFonts w:hint="eastAsia" w:ascii="仿宋" w:hAnsi="仿宋" w:eastAsia="仿宋"/>
                      <w:sz w:val="22"/>
                    </w:rPr>
                    <w:t>企业对绿色业务的投资回报率</w:t>
                  </w:r>
                </w:p>
                <w:p w14:paraId="3052880F">
                  <w:pPr>
                    <w:spacing w:after="0" w:line="240" w:lineRule="auto"/>
                    <w:rPr>
                      <w:rFonts w:ascii="仿宋" w:hAnsi="仿宋" w:eastAsia="仿宋"/>
                      <w:sz w:val="22"/>
                    </w:rPr>
                  </w:pPr>
                  <w:r>
                    <w:rPr>
                      <w:rFonts w:ascii="仿宋" w:hAnsi="仿宋" w:eastAsia="仿宋"/>
                      <w:b/>
                      <w:bCs/>
                      <w:sz w:val="22"/>
                    </w:rPr>
                    <w:t>参考指标：</w:t>
                  </w:r>
                  <w:r>
                    <w:rPr>
                      <w:rFonts w:ascii="仿宋" w:hAnsi="仿宋" w:eastAsia="仿宋"/>
                      <w:sz w:val="22"/>
                    </w:rPr>
                    <w:t>直接财务回报</w:t>
                  </w:r>
                  <w:r>
                    <w:rPr>
                      <w:rFonts w:hint="eastAsia" w:ascii="仿宋" w:hAnsi="仿宋" w:eastAsia="仿宋"/>
                      <w:sz w:val="22"/>
                    </w:rPr>
                    <w:t>，</w:t>
                  </w:r>
                  <w:r>
                    <w:rPr>
                      <w:rFonts w:ascii="仿宋" w:hAnsi="仿宋" w:eastAsia="仿宋"/>
                      <w:sz w:val="22"/>
                    </w:rPr>
                    <w:t>成本节约</w:t>
                  </w:r>
                  <w:r>
                    <w:rPr>
                      <w:rFonts w:hint="eastAsia" w:ascii="仿宋" w:hAnsi="仿宋" w:eastAsia="仿宋"/>
                      <w:sz w:val="22"/>
                    </w:rPr>
                    <w:t>，</w:t>
                  </w:r>
                  <w:r>
                    <w:rPr>
                      <w:rFonts w:ascii="仿宋" w:hAnsi="仿宋" w:eastAsia="仿宋"/>
                      <w:sz w:val="22"/>
                    </w:rPr>
                    <w:t>风险降低</w:t>
                  </w:r>
                  <w:r>
                    <w:rPr>
                      <w:rFonts w:hint="eastAsia" w:ascii="仿宋" w:hAnsi="仿宋" w:eastAsia="仿宋"/>
                      <w:sz w:val="22"/>
                    </w:rPr>
                    <w:t>，</w:t>
                  </w:r>
                  <w:r>
                    <w:rPr>
                      <w:rFonts w:ascii="仿宋" w:hAnsi="仿宋" w:eastAsia="仿宋"/>
                      <w:sz w:val="22"/>
                    </w:rPr>
                    <w:t>品牌价值提升</w:t>
                  </w:r>
                  <w:r>
                    <w:rPr>
                      <w:rFonts w:hint="eastAsia" w:ascii="仿宋" w:hAnsi="仿宋" w:eastAsia="仿宋"/>
                      <w:sz w:val="22"/>
                    </w:rPr>
                    <w:t>，</w:t>
                  </w:r>
                  <w:r>
                    <w:rPr>
                      <w:rFonts w:ascii="仿宋" w:hAnsi="仿宋" w:eastAsia="仿宋"/>
                      <w:sz w:val="22"/>
                    </w:rPr>
                    <w:t>市场表现</w:t>
                  </w:r>
                  <w:r>
                    <w:rPr>
                      <w:rFonts w:hint="eastAsia" w:ascii="仿宋" w:hAnsi="仿宋" w:eastAsia="仿宋"/>
                      <w:sz w:val="22"/>
                    </w:rPr>
                    <w:t>等</w:t>
                  </w:r>
                </w:p>
              </w:tc>
              <w:tc>
                <w:tcPr>
                  <w:tcW w:w="7453" w:type="dxa"/>
                  <w:vAlign w:val="center"/>
                </w:tcPr>
                <w:p w14:paraId="4AB1BE80">
                  <w:pPr>
                    <w:spacing w:after="0" w:line="240" w:lineRule="auto"/>
                    <w:rPr>
                      <w:rFonts w:ascii="仿宋" w:hAnsi="仿宋" w:eastAsia="仿宋"/>
                      <w:b/>
                      <w:bCs/>
                      <w:szCs w:val="21"/>
                    </w:rPr>
                  </w:pPr>
                </w:p>
              </w:tc>
            </w:tr>
            <w:tr w14:paraId="0DCC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013" w:type="dxa"/>
                  <w:vMerge w:val="restart"/>
                  <w:vAlign w:val="center"/>
                </w:tcPr>
                <w:p w14:paraId="0C2E482E">
                  <w:pPr>
                    <w:spacing w:after="0" w:line="240" w:lineRule="auto"/>
                    <w:rPr>
                      <w:rFonts w:ascii="仿宋" w:hAnsi="仿宋" w:eastAsia="仿宋"/>
                      <w:b/>
                      <w:bCs/>
                      <w:sz w:val="24"/>
                      <w:szCs w:val="24"/>
                    </w:rPr>
                  </w:pPr>
                </w:p>
                <w:p w14:paraId="6968198D">
                  <w:pPr>
                    <w:spacing w:after="0" w:line="240" w:lineRule="auto"/>
                    <w:rPr>
                      <w:rFonts w:ascii="仿宋" w:hAnsi="仿宋" w:eastAsia="仿宋"/>
                      <w:b/>
                      <w:bCs/>
                      <w:sz w:val="24"/>
                      <w:szCs w:val="24"/>
                    </w:rPr>
                  </w:pPr>
                  <w:r>
                    <w:rPr>
                      <w:rFonts w:ascii="仿宋" w:hAnsi="仿宋" w:eastAsia="仿宋"/>
                      <w:b/>
                      <w:bCs/>
                      <w:sz w:val="24"/>
                      <w:szCs w:val="24"/>
                      <w:lang w:val="en-GB"/>
                    </w:rPr>
                    <w:t>4.</w:t>
                  </w:r>
                  <w:r>
                    <w:rPr>
                      <w:rFonts w:hint="eastAsia" w:ascii="仿宋" w:hAnsi="仿宋" w:eastAsia="仿宋"/>
                      <w:b/>
                      <w:bCs/>
                      <w:sz w:val="24"/>
                      <w:szCs w:val="24"/>
                    </w:rPr>
                    <w:t>气候风险管理与适应（10分）</w:t>
                  </w:r>
                </w:p>
              </w:tc>
              <w:tc>
                <w:tcPr>
                  <w:tcW w:w="1638" w:type="dxa"/>
                  <w:vAlign w:val="center"/>
                </w:tcPr>
                <w:p w14:paraId="091D2A87">
                  <w:pPr>
                    <w:spacing w:after="0" w:line="240" w:lineRule="auto"/>
                    <w:rPr>
                      <w:rFonts w:ascii="仿宋" w:hAnsi="仿宋" w:eastAsia="仿宋"/>
                      <w:sz w:val="22"/>
                    </w:rPr>
                  </w:pPr>
                  <w:r>
                    <w:rPr>
                      <w:rFonts w:hint="eastAsia" w:ascii="仿宋" w:hAnsi="仿宋" w:eastAsia="仿宋"/>
                      <w:sz w:val="22"/>
                    </w:rPr>
                    <w:t>4.1气候风险评估与管理（5分）</w:t>
                  </w:r>
                </w:p>
              </w:tc>
              <w:tc>
                <w:tcPr>
                  <w:tcW w:w="2811" w:type="dxa"/>
                  <w:vAlign w:val="center"/>
                </w:tcPr>
                <w:p w14:paraId="7E3810E6">
                  <w:pPr>
                    <w:spacing w:after="0" w:line="240" w:lineRule="auto"/>
                    <w:rPr>
                      <w:rFonts w:ascii="仿宋" w:hAnsi="仿宋" w:eastAsia="仿宋"/>
                      <w:sz w:val="22"/>
                    </w:rPr>
                  </w:pPr>
                  <w:r>
                    <w:rPr>
                      <w:rFonts w:hint="eastAsia" w:ascii="仿宋" w:hAnsi="仿宋" w:eastAsia="仿宋"/>
                      <w:sz w:val="22"/>
                    </w:rPr>
                    <w:t>如何识别、评估和管理与气候相关风险，包括物理风险和转型风险</w:t>
                  </w:r>
                </w:p>
                <w:p w14:paraId="04DF82F2">
                  <w:pPr>
                    <w:spacing w:after="0" w:line="240" w:lineRule="auto"/>
                    <w:rPr>
                      <w:rFonts w:ascii="仿宋" w:hAnsi="仿宋" w:eastAsia="仿宋"/>
                      <w:sz w:val="22"/>
                    </w:rPr>
                  </w:pPr>
                  <w:r>
                    <w:rPr>
                      <w:rFonts w:hint="eastAsia" w:ascii="仿宋" w:hAnsi="仿宋" w:eastAsia="仿宋"/>
                      <w:b/>
                      <w:bCs/>
                      <w:sz w:val="22"/>
                    </w:rPr>
                    <w:t>参考指标：</w:t>
                  </w:r>
                  <w:r>
                    <w:rPr>
                      <w:rFonts w:hint="eastAsia" w:ascii="仿宋" w:hAnsi="仿宋" w:eastAsia="仿宋"/>
                      <w:sz w:val="22"/>
                    </w:rPr>
                    <w:t>气候风险评估报告情况、管理措施的实施案例情况、风险管理效果评估报告情况等</w:t>
                  </w:r>
                </w:p>
              </w:tc>
              <w:tc>
                <w:tcPr>
                  <w:tcW w:w="7453" w:type="dxa"/>
                  <w:vAlign w:val="center"/>
                </w:tcPr>
                <w:p w14:paraId="7F79200F">
                  <w:pPr>
                    <w:spacing w:after="0" w:line="240" w:lineRule="auto"/>
                    <w:rPr>
                      <w:rFonts w:ascii="仿宋" w:hAnsi="仿宋" w:eastAsia="仿宋"/>
                      <w:b/>
                      <w:bCs/>
                      <w:szCs w:val="21"/>
                    </w:rPr>
                  </w:pPr>
                </w:p>
              </w:tc>
            </w:tr>
            <w:tr w14:paraId="115C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3" w:type="dxa"/>
                  <w:vMerge w:val="continue"/>
                  <w:vAlign w:val="center"/>
                </w:tcPr>
                <w:p w14:paraId="4AC4357F">
                  <w:pPr>
                    <w:spacing w:after="0" w:line="300" w:lineRule="auto"/>
                    <w:rPr>
                      <w:sz w:val="24"/>
                      <w:szCs w:val="24"/>
                    </w:rPr>
                  </w:pPr>
                </w:p>
              </w:tc>
              <w:tc>
                <w:tcPr>
                  <w:tcW w:w="1638" w:type="dxa"/>
                  <w:vAlign w:val="center"/>
                </w:tcPr>
                <w:p w14:paraId="256BE27A">
                  <w:pPr>
                    <w:spacing w:after="0" w:line="240" w:lineRule="auto"/>
                    <w:rPr>
                      <w:rFonts w:ascii="仿宋" w:hAnsi="仿宋" w:eastAsia="仿宋"/>
                      <w:sz w:val="22"/>
                    </w:rPr>
                  </w:pPr>
                  <w:r>
                    <w:rPr>
                      <w:rFonts w:hint="eastAsia" w:ascii="仿宋" w:hAnsi="仿宋" w:eastAsia="仿宋"/>
                      <w:sz w:val="22"/>
                    </w:rPr>
                    <w:t>4.2气候适应与缓解措施（5分）</w:t>
                  </w:r>
                </w:p>
              </w:tc>
              <w:tc>
                <w:tcPr>
                  <w:tcW w:w="2811" w:type="dxa"/>
                  <w:vAlign w:val="center"/>
                </w:tcPr>
                <w:p w14:paraId="5B6B5355">
                  <w:pPr>
                    <w:spacing w:after="0" w:line="240" w:lineRule="auto"/>
                    <w:rPr>
                      <w:rFonts w:ascii="仿宋" w:hAnsi="仿宋" w:eastAsia="仿宋"/>
                      <w:sz w:val="22"/>
                    </w:rPr>
                  </w:pPr>
                  <w:r>
                    <w:rPr>
                      <w:rFonts w:hint="eastAsia" w:ascii="仿宋" w:hAnsi="仿宋" w:eastAsia="仿宋"/>
                      <w:sz w:val="22"/>
                    </w:rPr>
                    <w:t>在投融资决策或生产过程中如何考虑气候适应和缓解措施，以及相关措施的有效性</w:t>
                  </w:r>
                </w:p>
                <w:p w14:paraId="2AFE3703">
                  <w:pPr>
                    <w:spacing w:after="0" w:line="240" w:lineRule="auto"/>
                    <w:rPr>
                      <w:rFonts w:ascii="仿宋" w:hAnsi="仿宋" w:eastAsia="仿宋"/>
                      <w:sz w:val="22"/>
                    </w:rPr>
                  </w:pPr>
                  <w:r>
                    <w:rPr>
                      <w:rFonts w:hint="eastAsia" w:ascii="仿宋" w:hAnsi="仿宋" w:eastAsia="仿宋"/>
                      <w:b/>
                      <w:bCs/>
                      <w:sz w:val="22"/>
                    </w:rPr>
                    <w:t>参考指标：</w:t>
                  </w:r>
                  <w:r>
                    <w:rPr>
                      <w:rFonts w:hint="eastAsia" w:ascii="仿宋" w:hAnsi="仿宋" w:eastAsia="仿宋"/>
                      <w:sz w:val="22"/>
                    </w:rPr>
                    <w:t>投融资决策中的气候适应措施、生产过程中的气候缓解措施、气候适应与缓解措施的效果评估</w:t>
                  </w:r>
                </w:p>
              </w:tc>
              <w:tc>
                <w:tcPr>
                  <w:tcW w:w="7453" w:type="dxa"/>
                  <w:vAlign w:val="center"/>
                </w:tcPr>
                <w:p w14:paraId="4EE9391D">
                  <w:pPr>
                    <w:spacing w:after="0" w:line="240" w:lineRule="auto"/>
                    <w:rPr>
                      <w:rFonts w:ascii="仿宋" w:hAnsi="仿宋" w:eastAsia="仿宋"/>
                      <w:b/>
                      <w:bCs/>
                      <w:szCs w:val="21"/>
                    </w:rPr>
                  </w:pPr>
                </w:p>
              </w:tc>
            </w:tr>
            <w:tr w14:paraId="2AE17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3" w:type="dxa"/>
                  <w:vMerge w:val="restart"/>
                  <w:vAlign w:val="center"/>
                </w:tcPr>
                <w:p w14:paraId="17ADA5DD">
                  <w:pPr>
                    <w:spacing w:after="0" w:line="240" w:lineRule="auto"/>
                    <w:rPr>
                      <w:rFonts w:ascii="仿宋" w:hAnsi="仿宋" w:eastAsia="仿宋"/>
                      <w:b/>
                      <w:bCs/>
                      <w:sz w:val="24"/>
                      <w:szCs w:val="24"/>
                    </w:rPr>
                  </w:pPr>
                  <w:r>
                    <w:rPr>
                      <w:rFonts w:hint="eastAsia" w:ascii="仿宋" w:hAnsi="仿宋" w:eastAsia="仿宋"/>
                      <w:b/>
                      <w:bCs/>
                      <w:sz w:val="24"/>
                      <w:szCs w:val="24"/>
                    </w:rPr>
                    <w:t>5.减排成效</w:t>
                  </w:r>
                </w:p>
                <w:p w14:paraId="168CB3C7">
                  <w:pPr>
                    <w:spacing w:after="0" w:line="240" w:lineRule="auto"/>
                    <w:rPr>
                      <w:rFonts w:ascii="仿宋" w:hAnsi="仿宋" w:eastAsia="仿宋"/>
                      <w:b/>
                      <w:bCs/>
                      <w:sz w:val="24"/>
                      <w:szCs w:val="24"/>
                    </w:rPr>
                  </w:pPr>
                  <w:r>
                    <w:rPr>
                      <w:rFonts w:hint="eastAsia" w:ascii="仿宋" w:hAnsi="仿宋" w:eastAsia="仿宋"/>
                      <w:b/>
                      <w:bCs/>
                      <w:sz w:val="24"/>
                      <w:szCs w:val="24"/>
                    </w:rPr>
                    <w:t>（10分）</w:t>
                  </w:r>
                </w:p>
              </w:tc>
              <w:tc>
                <w:tcPr>
                  <w:tcW w:w="1638" w:type="dxa"/>
                  <w:vAlign w:val="center"/>
                </w:tcPr>
                <w:p w14:paraId="01BB8AFC">
                  <w:pPr>
                    <w:spacing w:after="0" w:line="240" w:lineRule="auto"/>
                    <w:rPr>
                      <w:rFonts w:ascii="仿宋" w:hAnsi="仿宋" w:eastAsia="仿宋"/>
                      <w:sz w:val="22"/>
                    </w:rPr>
                  </w:pPr>
                  <w:r>
                    <w:rPr>
                      <w:rFonts w:hint="eastAsia" w:ascii="仿宋" w:hAnsi="仿宋" w:eastAsia="仿宋"/>
                      <w:sz w:val="22"/>
                    </w:rPr>
                    <w:t>5.1碳减排目标的设定与实现情况（5分）</w:t>
                  </w:r>
                </w:p>
              </w:tc>
              <w:tc>
                <w:tcPr>
                  <w:tcW w:w="2811" w:type="dxa"/>
                  <w:vAlign w:val="center"/>
                </w:tcPr>
                <w:p w14:paraId="09C18456">
                  <w:pPr>
                    <w:spacing w:after="0" w:line="240" w:lineRule="auto"/>
                    <w:rPr>
                      <w:rFonts w:ascii="仿宋" w:hAnsi="仿宋" w:eastAsia="仿宋"/>
                      <w:sz w:val="22"/>
                    </w:rPr>
                  </w:pPr>
                  <w:r>
                    <w:rPr>
                      <w:rFonts w:hint="eastAsia" w:ascii="仿宋" w:hAnsi="仿宋" w:eastAsia="仿宋"/>
                      <w:sz w:val="22"/>
                    </w:rPr>
                    <w:t>是否设定了科学的碳减排目标和路径，并按计划实施情况（含范围一二三</w:t>
                  </w:r>
                  <w:r>
                    <w:rPr>
                      <w:rFonts w:hint="eastAsia" w:ascii="仿宋" w:hAnsi="仿宋" w:eastAsia="仿宋"/>
                      <w:sz w:val="22"/>
                      <w:vertAlign w:val="superscript"/>
                    </w:rPr>
                    <w:t>1</w:t>
                  </w:r>
                  <w:r>
                    <w:rPr>
                      <w:rFonts w:hint="eastAsia" w:ascii="仿宋" w:hAnsi="仿宋" w:eastAsia="仿宋"/>
                      <w:sz w:val="22"/>
                    </w:rPr>
                    <w:t>）</w:t>
                  </w:r>
                </w:p>
                <w:p w14:paraId="423DB9EB">
                  <w:pPr>
                    <w:spacing w:after="0" w:line="240" w:lineRule="auto"/>
                    <w:rPr>
                      <w:rFonts w:ascii="仿宋" w:hAnsi="仿宋" w:eastAsia="仿宋"/>
                      <w:sz w:val="22"/>
                    </w:rPr>
                  </w:pPr>
                  <w:r>
                    <w:rPr>
                      <w:rFonts w:hint="eastAsia" w:ascii="仿宋" w:hAnsi="仿宋" w:eastAsia="仿宋"/>
                      <w:b/>
                      <w:bCs/>
                      <w:sz w:val="22"/>
                    </w:rPr>
                    <w:t>参考指标：</w:t>
                  </w:r>
                  <w:r>
                    <w:rPr>
                      <w:rFonts w:hint="eastAsia" w:ascii="仿宋" w:hAnsi="仿宋" w:eastAsia="仿宋"/>
                      <w:sz w:val="22"/>
                    </w:rPr>
                    <w:t>设定的碳减排目标数量、实现的碳减排目标比例、实施的具体减排措施数量</w:t>
                  </w:r>
                </w:p>
              </w:tc>
              <w:tc>
                <w:tcPr>
                  <w:tcW w:w="7453" w:type="dxa"/>
                  <w:vAlign w:val="center"/>
                </w:tcPr>
                <w:p w14:paraId="629A05AE">
                  <w:pPr>
                    <w:spacing w:after="0" w:line="240" w:lineRule="auto"/>
                    <w:rPr>
                      <w:rFonts w:ascii="仿宋" w:hAnsi="仿宋" w:eastAsia="仿宋"/>
                      <w:b/>
                      <w:bCs/>
                      <w:szCs w:val="21"/>
                    </w:rPr>
                  </w:pPr>
                </w:p>
              </w:tc>
            </w:tr>
            <w:tr w14:paraId="0C18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3" w:type="dxa"/>
                  <w:vMerge w:val="continue"/>
                  <w:vAlign w:val="center"/>
                </w:tcPr>
                <w:p w14:paraId="1E9B06FB">
                  <w:pPr>
                    <w:spacing w:line="300" w:lineRule="auto"/>
                    <w:rPr>
                      <w:rFonts w:ascii="仿宋" w:hAnsi="仿宋" w:eastAsia="仿宋"/>
                      <w:sz w:val="24"/>
                      <w:szCs w:val="24"/>
                    </w:rPr>
                  </w:pPr>
                </w:p>
              </w:tc>
              <w:tc>
                <w:tcPr>
                  <w:tcW w:w="1638" w:type="dxa"/>
                  <w:vAlign w:val="center"/>
                </w:tcPr>
                <w:p w14:paraId="4CE068CD">
                  <w:pPr>
                    <w:spacing w:after="0" w:line="240" w:lineRule="auto"/>
                    <w:rPr>
                      <w:rFonts w:ascii="仿宋" w:hAnsi="仿宋" w:eastAsia="仿宋"/>
                      <w:sz w:val="22"/>
                    </w:rPr>
                  </w:pPr>
                  <w:r>
                    <w:rPr>
                      <w:rFonts w:hint="eastAsia" w:ascii="仿宋" w:hAnsi="仿宋" w:eastAsia="仿宋"/>
                      <w:sz w:val="22"/>
                    </w:rPr>
                    <w:t>5.2减排技术或产品投入与成果转化</w:t>
                  </w:r>
                </w:p>
                <w:p w14:paraId="7C3EF2C1">
                  <w:pPr>
                    <w:spacing w:after="0" w:line="240" w:lineRule="auto"/>
                    <w:rPr>
                      <w:rFonts w:ascii="仿宋" w:hAnsi="仿宋" w:eastAsia="仿宋"/>
                      <w:sz w:val="22"/>
                    </w:rPr>
                  </w:pPr>
                  <w:r>
                    <w:rPr>
                      <w:rFonts w:hint="eastAsia" w:ascii="仿宋" w:hAnsi="仿宋" w:eastAsia="仿宋"/>
                      <w:sz w:val="22"/>
                    </w:rPr>
                    <w:t>（5分）</w:t>
                  </w:r>
                </w:p>
              </w:tc>
              <w:tc>
                <w:tcPr>
                  <w:tcW w:w="2811" w:type="dxa"/>
                  <w:vAlign w:val="center"/>
                </w:tcPr>
                <w:p w14:paraId="41F33A18">
                  <w:pPr>
                    <w:spacing w:after="0" w:line="240" w:lineRule="auto"/>
                    <w:rPr>
                      <w:rFonts w:ascii="仿宋" w:hAnsi="仿宋" w:eastAsia="仿宋"/>
                      <w:sz w:val="22"/>
                    </w:rPr>
                  </w:pPr>
                  <w:r>
                    <w:rPr>
                      <w:rFonts w:hint="eastAsia" w:ascii="仿宋" w:hAnsi="仿宋" w:eastAsia="仿宋"/>
                      <w:sz w:val="22"/>
                    </w:rPr>
                    <w:t>在研发和采用新技术或产品方面的投入和成果</w:t>
                  </w:r>
                </w:p>
                <w:p w14:paraId="70809089">
                  <w:pPr>
                    <w:spacing w:after="0" w:line="240" w:lineRule="auto"/>
                    <w:rPr>
                      <w:rFonts w:ascii="仿宋" w:hAnsi="仿宋" w:eastAsia="仿宋"/>
                      <w:sz w:val="22"/>
                    </w:rPr>
                  </w:pPr>
                  <w:r>
                    <w:rPr>
                      <w:rFonts w:hint="eastAsia" w:ascii="仿宋" w:hAnsi="仿宋" w:eastAsia="仿宋"/>
                      <w:b/>
                      <w:bCs/>
                      <w:sz w:val="22"/>
                    </w:rPr>
                    <w:t>参考指标：</w:t>
                  </w:r>
                  <w:r>
                    <w:rPr>
                      <w:rFonts w:hint="eastAsia" w:ascii="仿宋" w:hAnsi="仿宋" w:eastAsia="仿宋"/>
                      <w:sz w:val="22"/>
                    </w:rPr>
                    <w:t>研发投入金额、新技术或产品的数量、成果转化为市场产品的案例数量</w:t>
                  </w:r>
                </w:p>
              </w:tc>
              <w:tc>
                <w:tcPr>
                  <w:tcW w:w="7453" w:type="dxa"/>
                  <w:vAlign w:val="center"/>
                </w:tcPr>
                <w:p w14:paraId="418C7835">
                  <w:pPr>
                    <w:spacing w:after="0" w:line="240" w:lineRule="auto"/>
                    <w:rPr>
                      <w:rFonts w:ascii="仿宋" w:hAnsi="仿宋" w:eastAsia="仿宋"/>
                      <w:b/>
                      <w:bCs/>
                      <w:sz w:val="24"/>
                      <w:szCs w:val="24"/>
                    </w:rPr>
                  </w:pPr>
                </w:p>
              </w:tc>
            </w:tr>
            <w:tr w14:paraId="4C51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13" w:type="dxa"/>
                  <w:vMerge w:val="restart"/>
                  <w:vAlign w:val="center"/>
                </w:tcPr>
                <w:p w14:paraId="390D20D7">
                  <w:pPr>
                    <w:spacing w:after="0" w:line="240" w:lineRule="auto"/>
                    <w:rPr>
                      <w:rFonts w:ascii="仿宋" w:hAnsi="仿宋" w:eastAsia="仿宋"/>
                      <w:b/>
                      <w:bCs/>
                      <w:sz w:val="24"/>
                      <w:szCs w:val="24"/>
                    </w:rPr>
                  </w:pPr>
                  <w:r>
                    <w:rPr>
                      <w:rFonts w:hint="eastAsia" w:ascii="仿宋" w:hAnsi="仿宋" w:eastAsia="仿宋"/>
                      <w:b/>
                      <w:bCs/>
                      <w:sz w:val="24"/>
                      <w:szCs w:val="24"/>
                    </w:rPr>
                    <w:t>6.绿色实践可持续性（10分）</w:t>
                  </w:r>
                </w:p>
              </w:tc>
              <w:tc>
                <w:tcPr>
                  <w:tcW w:w="1638" w:type="dxa"/>
                  <w:vAlign w:val="center"/>
                </w:tcPr>
                <w:p w14:paraId="0E00296F">
                  <w:pPr>
                    <w:spacing w:after="0" w:line="240" w:lineRule="auto"/>
                    <w:rPr>
                      <w:rFonts w:ascii="仿宋" w:hAnsi="仿宋" w:eastAsia="仿宋"/>
                      <w:sz w:val="22"/>
                    </w:rPr>
                  </w:pPr>
                  <w:r>
                    <w:rPr>
                      <w:rFonts w:hint="eastAsia" w:ascii="仿宋" w:hAnsi="仿宋" w:eastAsia="仿宋"/>
                      <w:sz w:val="22"/>
                    </w:rPr>
                    <w:t>6.1机构战略愿景（3分）</w:t>
                  </w:r>
                </w:p>
              </w:tc>
              <w:tc>
                <w:tcPr>
                  <w:tcW w:w="2811" w:type="dxa"/>
                  <w:vAlign w:val="center"/>
                </w:tcPr>
                <w:p w14:paraId="5467EE0C">
                  <w:pPr>
                    <w:spacing w:after="0" w:line="240" w:lineRule="auto"/>
                    <w:rPr>
                      <w:rFonts w:ascii="仿宋" w:hAnsi="仿宋" w:eastAsia="仿宋"/>
                      <w:sz w:val="22"/>
                    </w:rPr>
                  </w:pPr>
                  <w:r>
                    <w:rPr>
                      <w:rFonts w:hint="eastAsia" w:ascii="仿宋" w:hAnsi="仿宋" w:eastAsia="仿宋"/>
                      <w:sz w:val="22"/>
                    </w:rPr>
                    <w:t>绿色战略长期目标和实施战略的明确性与可执行性</w:t>
                  </w:r>
                </w:p>
                <w:p w14:paraId="25513C62">
                  <w:pPr>
                    <w:spacing w:after="0" w:line="240" w:lineRule="auto"/>
                    <w:rPr>
                      <w:rFonts w:ascii="仿宋" w:hAnsi="仿宋" w:eastAsia="仿宋"/>
                      <w:sz w:val="22"/>
                    </w:rPr>
                  </w:pPr>
                  <w:r>
                    <w:rPr>
                      <w:rFonts w:hint="eastAsia" w:ascii="仿宋" w:hAnsi="仿宋" w:eastAsia="仿宋"/>
                      <w:b/>
                      <w:bCs/>
                      <w:sz w:val="22"/>
                    </w:rPr>
                    <w:t>参考指标：</w:t>
                  </w:r>
                  <w:r>
                    <w:rPr>
                      <w:rFonts w:hint="eastAsia" w:ascii="仿宋" w:hAnsi="仿宋" w:eastAsia="仿宋"/>
                      <w:sz w:val="22"/>
                    </w:rPr>
                    <w:t>制定的绿色发展长期战略的质量、战略的公众知晓度、战略实施的具体行动计划实操性</w:t>
                  </w:r>
                </w:p>
              </w:tc>
              <w:tc>
                <w:tcPr>
                  <w:tcW w:w="7453" w:type="dxa"/>
                  <w:vAlign w:val="center"/>
                </w:tcPr>
                <w:p w14:paraId="15DBEB40">
                  <w:pPr>
                    <w:spacing w:after="0" w:line="240" w:lineRule="auto"/>
                    <w:rPr>
                      <w:rFonts w:ascii="仿宋" w:hAnsi="仿宋" w:eastAsia="仿宋"/>
                      <w:b/>
                      <w:bCs/>
                      <w:sz w:val="24"/>
                      <w:szCs w:val="24"/>
                    </w:rPr>
                  </w:pPr>
                </w:p>
              </w:tc>
            </w:tr>
            <w:tr w14:paraId="423D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13" w:type="dxa"/>
                  <w:vMerge w:val="continue"/>
                  <w:vAlign w:val="center"/>
                </w:tcPr>
                <w:p w14:paraId="6048219E">
                  <w:pPr>
                    <w:spacing w:line="300" w:lineRule="auto"/>
                    <w:rPr>
                      <w:rFonts w:ascii="仿宋" w:hAnsi="仿宋" w:eastAsia="仿宋"/>
                      <w:sz w:val="24"/>
                      <w:szCs w:val="24"/>
                    </w:rPr>
                  </w:pPr>
                </w:p>
              </w:tc>
              <w:tc>
                <w:tcPr>
                  <w:tcW w:w="1638" w:type="dxa"/>
                  <w:vAlign w:val="center"/>
                </w:tcPr>
                <w:p w14:paraId="3D3104E0">
                  <w:pPr>
                    <w:spacing w:after="0" w:line="240" w:lineRule="auto"/>
                    <w:rPr>
                      <w:rFonts w:ascii="仿宋" w:hAnsi="仿宋" w:eastAsia="仿宋"/>
                      <w:sz w:val="22"/>
                    </w:rPr>
                  </w:pPr>
                  <w:r>
                    <w:rPr>
                      <w:rFonts w:hint="eastAsia" w:ascii="仿宋" w:hAnsi="仿宋" w:eastAsia="仿宋"/>
                      <w:sz w:val="22"/>
                    </w:rPr>
                    <w:t>6.2长短期目标（3分）</w:t>
                  </w:r>
                </w:p>
              </w:tc>
              <w:tc>
                <w:tcPr>
                  <w:tcW w:w="2811" w:type="dxa"/>
                  <w:vAlign w:val="center"/>
                </w:tcPr>
                <w:p w14:paraId="29D780FA">
                  <w:pPr>
                    <w:spacing w:after="0" w:line="240" w:lineRule="auto"/>
                    <w:rPr>
                      <w:rFonts w:ascii="仿宋" w:hAnsi="仿宋" w:eastAsia="仿宋"/>
                      <w:sz w:val="22"/>
                    </w:rPr>
                  </w:pPr>
                  <w:r>
                    <w:rPr>
                      <w:rFonts w:hint="eastAsia" w:ascii="仿宋" w:hAnsi="仿宋" w:eastAsia="仿宋"/>
                      <w:b/>
                      <w:bCs/>
                      <w:sz w:val="22"/>
                    </w:rPr>
                    <w:t>参考指标：</w:t>
                  </w:r>
                  <w:r>
                    <w:rPr>
                      <w:rFonts w:hint="eastAsia" w:ascii="仿宋" w:hAnsi="仿宋" w:eastAsia="仿宋"/>
                      <w:sz w:val="22"/>
                    </w:rPr>
                    <w:t>绿色金融实践的可持续性评估报告情况、长期目标与短期行动的一致性、绿色金融实践的持续改进案例情况</w:t>
                  </w:r>
                </w:p>
              </w:tc>
              <w:tc>
                <w:tcPr>
                  <w:tcW w:w="7453" w:type="dxa"/>
                  <w:vAlign w:val="center"/>
                </w:tcPr>
                <w:p w14:paraId="31E58B45">
                  <w:pPr>
                    <w:spacing w:after="0" w:line="240" w:lineRule="auto"/>
                    <w:rPr>
                      <w:rFonts w:ascii="仿宋" w:hAnsi="仿宋" w:eastAsia="仿宋"/>
                      <w:b/>
                      <w:bCs/>
                      <w:sz w:val="24"/>
                      <w:szCs w:val="24"/>
                    </w:rPr>
                  </w:pPr>
                </w:p>
              </w:tc>
            </w:tr>
            <w:tr w14:paraId="1891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 w:hRule="atLeast"/>
              </w:trPr>
              <w:tc>
                <w:tcPr>
                  <w:tcW w:w="2013" w:type="dxa"/>
                  <w:vMerge w:val="continue"/>
                  <w:vAlign w:val="center"/>
                </w:tcPr>
                <w:p w14:paraId="76ED2CE3">
                  <w:pPr>
                    <w:spacing w:line="300" w:lineRule="auto"/>
                    <w:rPr>
                      <w:rFonts w:ascii="仿宋" w:hAnsi="仿宋" w:eastAsia="仿宋"/>
                      <w:sz w:val="24"/>
                      <w:szCs w:val="24"/>
                    </w:rPr>
                  </w:pPr>
                </w:p>
              </w:tc>
              <w:tc>
                <w:tcPr>
                  <w:tcW w:w="1638" w:type="dxa"/>
                  <w:vAlign w:val="center"/>
                </w:tcPr>
                <w:p w14:paraId="5252C530">
                  <w:pPr>
                    <w:spacing w:after="0" w:line="240" w:lineRule="auto"/>
                    <w:rPr>
                      <w:rFonts w:ascii="仿宋" w:hAnsi="仿宋" w:eastAsia="仿宋"/>
                      <w:sz w:val="22"/>
                    </w:rPr>
                  </w:pPr>
                  <w:r>
                    <w:rPr>
                      <w:rFonts w:hint="eastAsia" w:ascii="仿宋" w:hAnsi="仿宋" w:eastAsia="仿宋"/>
                      <w:sz w:val="22"/>
                    </w:rPr>
                    <w:t>6.3 执行手段和措施（4分）</w:t>
                  </w:r>
                </w:p>
              </w:tc>
              <w:tc>
                <w:tcPr>
                  <w:tcW w:w="2811" w:type="dxa"/>
                  <w:vAlign w:val="center"/>
                </w:tcPr>
                <w:p w14:paraId="5BC3F018">
                  <w:pPr>
                    <w:spacing w:after="0" w:line="240" w:lineRule="auto"/>
                    <w:rPr>
                      <w:rFonts w:ascii="仿宋" w:hAnsi="仿宋" w:eastAsia="仿宋"/>
                      <w:sz w:val="22"/>
                    </w:rPr>
                  </w:pPr>
                  <w:r>
                    <w:rPr>
                      <w:rFonts w:hint="eastAsia" w:ascii="仿宋" w:hAnsi="仿宋" w:eastAsia="仿宋"/>
                      <w:sz w:val="22"/>
                    </w:rPr>
                    <w:t>为实现目标所指定的计划</w:t>
                  </w:r>
                </w:p>
                <w:p w14:paraId="46B25AC7">
                  <w:pPr>
                    <w:spacing w:after="0" w:line="240" w:lineRule="auto"/>
                    <w:rPr>
                      <w:rFonts w:ascii="仿宋" w:hAnsi="仿宋" w:eastAsia="仿宋"/>
                      <w:b/>
                      <w:bCs/>
                      <w:sz w:val="22"/>
                    </w:rPr>
                  </w:pPr>
                  <w:r>
                    <w:rPr>
                      <w:rFonts w:hint="eastAsia" w:ascii="仿宋" w:hAnsi="仿宋" w:eastAsia="仿宋"/>
                      <w:b/>
                      <w:bCs/>
                      <w:sz w:val="22"/>
                    </w:rPr>
                    <w:t>参考指标：</w:t>
                  </w:r>
                  <w:r>
                    <w:rPr>
                      <w:rFonts w:hint="eastAsia" w:ascii="仿宋" w:hAnsi="仿宋" w:eastAsia="仿宋"/>
                      <w:sz w:val="22"/>
                    </w:rPr>
                    <w:t>执行手段创新性、长期内保持有效性和适应性、社会接受度、资源利用效率、适应性和弹性等。</w:t>
                  </w:r>
                </w:p>
              </w:tc>
              <w:tc>
                <w:tcPr>
                  <w:tcW w:w="7453" w:type="dxa"/>
                  <w:vAlign w:val="center"/>
                </w:tcPr>
                <w:p w14:paraId="38BC28DE">
                  <w:pPr>
                    <w:spacing w:after="0" w:line="240" w:lineRule="auto"/>
                    <w:rPr>
                      <w:rFonts w:ascii="仿宋" w:hAnsi="仿宋" w:eastAsia="仿宋"/>
                      <w:b/>
                      <w:bCs/>
                      <w:sz w:val="24"/>
                      <w:szCs w:val="24"/>
                    </w:rPr>
                  </w:pPr>
                </w:p>
              </w:tc>
            </w:tr>
            <w:tr w14:paraId="0348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 w:hRule="atLeast"/>
              </w:trPr>
              <w:tc>
                <w:tcPr>
                  <w:tcW w:w="2013" w:type="dxa"/>
                  <w:vMerge w:val="restart"/>
                  <w:vAlign w:val="center"/>
                </w:tcPr>
                <w:p w14:paraId="1A6FC875">
                  <w:pPr>
                    <w:spacing w:after="0" w:line="240" w:lineRule="auto"/>
                    <w:rPr>
                      <w:rFonts w:ascii="仿宋" w:hAnsi="仿宋" w:eastAsia="仿宋"/>
                      <w:b/>
                      <w:bCs/>
                      <w:sz w:val="24"/>
                      <w:szCs w:val="24"/>
                    </w:rPr>
                  </w:pPr>
                  <w:r>
                    <w:rPr>
                      <w:rFonts w:hint="eastAsia" w:ascii="仿宋" w:hAnsi="仿宋" w:eastAsia="仿宋"/>
                      <w:b/>
                      <w:bCs/>
                      <w:sz w:val="24"/>
                      <w:szCs w:val="24"/>
                    </w:rPr>
                    <w:t>7</w:t>
                  </w:r>
                  <w:r>
                    <w:rPr>
                      <w:rFonts w:hint="eastAsia" w:ascii="仿宋" w:hAnsi="仿宋" w:eastAsia="仿宋"/>
                      <w:b/>
                      <w:bCs/>
                      <w:sz w:val="24"/>
                      <w:szCs w:val="24"/>
                      <w:lang w:val="en-GB"/>
                    </w:rPr>
                    <w:t>.</w:t>
                  </w:r>
                  <w:r>
                    <w:rPr>
                      <w:rFonts w:hint="eastAsia" w:ascii="仿宋" w:hAnsi="仿宋" w:eastAsia="仿宋"/>
                      <w:b/>
                      <w:bCs/>
                      <w:sz w:val="24"/>
                      <w:szCs w:val="24"/>
                    </w:rPr>
                    <w:t>绿色金融实践的可复制推广性</w:t>
                  </w:r>
                </w:p>
                <w:p w14:paraId="57750316">
                  <w:pPr>
                    <w:spacing w:after="0" w:line="240" w:lineRule="auto"/>
                    <w:rPr>
                      <w:rFonts w:ascii="仿宋" w:hAnsi="仿宋" w:eastAsia="仿宋"/>
                      <w:b/>
                      <w:bCs/>
                      <w:sz w:val="24"/>
                      <w:szCs w:val="24"/>
                    </w:rPr>
                  </w:pPr>
                  <w:r>
                    <w:rPr>
                      <w:rFonts w:hint="eastAsia" w:ascii="仿宋" w:hAnsi="仿宋" w:eastAsia="仿宋"/>
                      <w:b/>
                      <w:bCs/>
                      <w:sz w:val="24"/>
                      <w:szCs w:val="24"/>
                    </w:rPr>
                    <w:t>（10分）</w:t>
                  </w:r>
                </w:p>
              </w:tc>
              <w:tc>
                <w:tcPr>
                  <w:tcW w:w="1638" w:type="dxa"/>
                  <w:vAlign w:val="center"/>
                </w:tcPr>
                <w:p w14:paraId="7DC69AAE">
                  <w:pPr>
                    <w:spacing w:after="0" w:line="240" w:lineRule="auto"/>
                    <w:rPr>
                      <w:rFonts w:ascii="仿宋" w:hAnsi="仿宋" w:eastAsia="仿宋"/>
                      <w:sz w:val="22"/>
                    </w:rPr>
                  </w:pPr>
                  <w:r>
                    <w:rPr>
                      <w:rFonts w:hint="eastAsia" w:ascii="仿宋" w:hAnsi="仿宋" w:eastAsia="仿宋"/>
                      <w:sz w:val="22"/>
                    </w:rPr>
                    <w:t>7.1 可复制性（5分）</w:t>
                  </w:r>
                </w:p>
              </w:tc>
              <w:tc>
                <w:tcPr>
                  <w:tcW w:w="2811" w:type="dxa"/>
                  <w:vAlign w:val="center"/>
                </w:tcPr>
                <w:p w14:paraId="7D8FB8BD">
                  <w:pPr>
                    <w:spacing w:after="0" w:line="240" w:lineRule="auto"/>
                    <w:rPr>
                      <w:rFonts w:ascii="仿宋" w:hAnsi="仿宋" w:eastAsia="仿宋"/>
                      <w:sz w:val="22"/>
                    </w:rPr>
                  </w:pPr>
                  <w:r>
                    <w:rPr>
                      <w:rFonts w:hint="eastAsia" w:ascii="仿宋" w:hAnsi="仿宋" w:eastAsia="仿宋"/>
                      <w:sz w:val="22"/>
                    </w:rPr>
                    <w:t>绿色实践是否已形成可复制的标准化流程或模式。</w:t>
                  </w:r>
                </w:p>
                <w:p w14:paraId="1095EA11">
                  <w:pPr>
                    <w:spacing w:after="0" w:line="240" w:lineRule="auto"/>
                    <w:rPr>
                      <w:rFonts w:ascii="仿宋" w:hAnsi="仿宋" w:eastAsia="仿宋"/>
                      <w:b/>
                      <w:bCs/>
                      <w:sz w:val="22"/>
                    </w:rPr>
                  </w:pPr>
                  <w:r>
                    <w:rPr>
                      <w:rFonts w:hint="eastAsia" w:ascii="仿宋" w:hAnsi="仿宋" w:eastAsia="仿宋"/>
                      <w:b/>
                      <w:bCs/>
                      <w:sz w:val="22"/>
                    </w:rPr>
                    <w:t>参考指标：</w:t>
                  </w:r>
                  <w:r>
                    <w:rPr>
                      <w:rFonts w:hint="eastAsia" w:ascii="仿宋" w:hAnsi="仿宋" w:eastAsia="仿宋"/>
                      <w:sz w:val="22"/>
                    </w:rPr>
                    <w:t>是否有明确的操作手册、指南或最佳实践文档可供其他机构参考和采纳</w:t>
                  </w:r>
                </w:p>
              </w:tc>
              <w:tc>
                <w:tcPr>
                  <w:tcW w:w="7453" w:type="dxa"/>
                  <w:vAlign w:val="center"/>
                </w:tcPr>
                <w:p w14:paraId="00F89FC1">
                  <w:pPr>
                    <w:spacing w:after="0" w:line="240" w:lineRule="auto"/>
                    <w:rPr>
                      <w:rFonts w:ascii="仿宋" w:hAnsi="仿宋" w:eastAsia="仿宋"/>
                      <w:b/>
                      <w:bCs/>
                      <w:sz w:val="24"/>
                      <w:szCs w:val="24"/>
                    </w:rPr>
                  </w:pPr>
                </w:p>
              </w:tc>
            </w:tr>
            <w:tr w14:paraId="7413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13" w:type="dxa"/>
                  <w:vMerge w:val="continue"/>
                </w:tcPr>
                <w:p w14:paraId="4E391EB6">
                  <w:pPr>
                    <w:spacing w:line="300" w:lineRule="auto"/>
                    <w:rPr>
                      <w:rFonts w:ascii="仿宋" w:hAnsi="仿宋" w:eastAsia="仿宋"/>
                      <w:sz w:val="24"/>
                      <w:szCs w:val="24"/>
                    </w:rPr>
                  </w:pPr>
                </w:p>
              </w:tc>
              <w:tc>
                <w:tcPr>
                  <w:tcW w:w="1638" w:type="dxa"/>
                  <w:vAlign w:val="center"/>
                </w:tcPr>
                <w:p w14:paraId="192317CA">
                  <w:pPr>
                    <w:spacing w:after="0" w:line="240" w:lineRule="auto"/>
                    <w:rPr>
                      <w:rFonts w:ascii="仿宋" w:hAnsi="仿宋" w:eastAsia="仿宋"/>
                      <w:sz w:val="22"/>
                    </w:rPr>
                  </w:pPr>
                  <w:r>
                    <w:rPr>
                      <w:rFonts w:hint="eastAsia" w:ascii="仿宋" w:hAnsi="仿宋" w:eastAsia="仿宋"/>
                      <w:sz w:val="22"/>
                    </w:rPr>
                    <w:t>7.2跨领域推广性（5分）</w:t>
                  </w:r>
                </w:p>
              </w:tc>
              <w:tc>
                <w:tcPr>
                  <w:tcW w:w="2811" w:type="dxa"/>
                  <w:vAlign w:val="center"/>
                </w:tcPr>
                <w:p w14:paraId="40B06C6F">
                  <w:pPr>
                    <w:spacing w:after="0" w:line="240" w:lineRule="auto"/>
                    <w:rPr>
                      <w:rFonts w:ascii="仿宋" w:hAnsi="仿宋" w:eastAsia="仿宋"/>
                      <w:sz w:val="22"/>
                    </w:rPr>
                  </w:pPr>
                  <w:r>
                    <w:rPr>
                      <w:rFonts w:hint="eastAsia" w:ascii="仿宋" w:hAnsi="仿宋" w:eastAsia="仿宋"/>
                      <w:sz w:val="22"/>
                    </w:rPr>
                    <w:t>绿色实践在不同行业、领域或地区的适用性和兼容性</w:t>
                  </w:r>
                </w:p>
                <w:p w14:paraId="736BCFB7">
                  <w:pPr>
                    <w:spacing w:after="0" w:line="240" w:lineRule="auto"/>
                    <w:rPr>
                      <w:rFonts w:ascii="仿宋" w:hAnsi="仿宋" w:eastAsia="仿宋"/>
                      <w:b/>
                      <w:bCs/>
                      <w:sz w:val="22"/>
                    </w:rPr>
                  </w:pPr>
                  <w:r>
                    <w:rPr>
                      <w:rFonts w:hint="eastAsia" w:ascii="仿宋" w:hAnsi="仿宋" w:eastAsia="仿宋"/>
                      <w:b/>
                      <w:bCs/>
                      <w:sz w:val="22"/>
                    </w:rPr>
                    <w:t>参考指标：</w:t>
                  </w:r>
                  <w:r>
                    <w:rPr>
                      <w:rFonts w:hint="eastAsia" w:ascii="仿宋" w:hAnsi="仿宋" w:eastAsia="仿宋"/>
                      <w:sz w:val="22"/>
                    </w:rPr>
                    <w:t>跨行业合作项目数量、不同领域应用案例数量、相似环境条件下的复制成功率等</w:t>
                  </w:r>
                </w:p>
              </w:tc>
              <w:tc>
                <w:tcPr>
                  <w:tcW w:w="7453" w:type="dxa"/>
                  <w:vAlign w:val="center"/>
                </w:tcPr>
                <w:p w14:paraId="52E50083">
                  <w:pPr>
                    <w:spacing w:after="0" w:line="240" w:lineRule="auto"/>
                    <w:rPr>
                      <w:rFonts w:ascii="仿宋" w:hAnsi="仿宋" w:eastAsia="仿宋"/>
                      <w:b/>
                      <w:bCs/>
                      <w:sz w:val="24"/>
                      <w:szCs w:val="24"/>
                    </w:rPr>
                  </w:pPr>
                </w:p>
              </w:tc>
            </w:tr>
          </w:tbl>
          <w:p w14:paraId="4828E080">
            <w:pPr>
              <w:spacing w:after="156" w:afterLines="50" w:line="360" w:lineRule="exact"/>
              <w:rPr>
                <w:rFonts w:ascii="华文仿宋" w:hAnsi="华文仿宋" w:eastAsia="华文仿宋"/>
                <w:b/>
                <w:bCs/>
                <w:sz w:val="24"/>
                <w:szCs w:val="24"/>
              </w:rPr>
            </w:pPr>
          </w:p>
        </w:tc>
      </w:tr>
    </w:tbl>
    <w:p w14:paraId="34CD7AA5">
      <w:pPr>
        <w:numPr>
          <w:ilvl w:val="0"/>
          <w:numId w:val="1"/>
        </w:numPr>
        <w:adjustRightInd w:val="0"/>
        <w:snapToGrid w:val="0"/>
        <w:spacing w:after="0" w:line="240" w:lineRule="auto"/>
        <w:rPr>
          <w:rFonts w:ascii="仿宋" w:hAnsi="仿宋" w:eastAsia="仿宋"/>
          <w:sz w:val="20"/>
          <w:szCs w:val="20"/>
        </w:rPr>
      </w:pPr>
      <w:r>
        <w:rPr>
          <w:rFonts w:hint="eastAsia" w:ascii="仿宋" w:hAnsi="仿宋" w:eastAsia="仿宋"/>
          <w:b/>
          <w:bCs/>
          <w:sz w:val="20"/>
          <w:szCs w:val="20"/>
        </w:rPr>
        <w:t>实体企业:</w:t>
      </w:r>
    </w:p>
    <w:p w14:paraId="27E2DF0B">
      <w:pPr>
        <w:adjustRightInd w:val="0"/>
        <w:snapToGrid w:val="0"/>
        <w:spacing w:after="0" w:line="240" w:lineRule="auto"/>
        <w:rPr>
          <w:rFonts w:ascii="仿宋" w:hAnsi="仿宋" w:eastAsia="仿宋"/>
          <w:sz w:val="20"/>
          <w:szCs w:val="20"/>
        </w:rPr>
      </w:pPr>
      <w:r>
        <w:rPr>
          <w:rFonts w:hint="eastAsia" w:ascii="仿宋" w:hAnsi="仿宋" w:eastAsia="仿宋"/>
          <w:sz w:val="20"/>
          <w:szCs w:val="20"/>
        </w:rPr>
        <w:t>范围一（直接排放）-1.生产过程中单位产品的碳排放量;2.能源消耗结构中可再生能源的比例;3.单位产出能耗的降低率;4.新产品或服务的生命周期评估（LCA）中的碳足迹</w:t>
      </w:r>
    </w:p>
    <w:p w14:paraId="043CB2E7">
      <w:pPr>
        <w:pStyle w:val="6"/>
        <w:adjustRightInd w:val="0"/>
        <w:snapToGrid w:val="0"/>
        <w:spacing w:beforeAutospacing="0" w:afterAutospacing="0" w:line="240" w:lineRule="auto"/>
        <w:rPr>
          <w:rFonts w:ascii="仿宋" w:hAnsi="仿宋" w:eastAsia="仿宋" w:cstheme="minorBidi"/>
          <w:kern w:val="2"/>
          <w:sz w:val="20"/>
          <w:szCs w:val="20"/>
          <w:lang w:val="en-GB"/>
        </w:rPr>
      </w:pPr>
      <w:r>
        <w:rPr>
          <w:rFonts w:hint="eastAsia" w:ascii="仿宋" w:hAnsi="仿宋" w:eastAsia="仿宋" w:cstheme="minorBidi"/>
          <w:kern w:val="2"/>
          <w:sz w:val="20"/>
          <w:szCs w:val="20"/>
          <w:lang w:val="en-GB"/>
        </w:rPr>
        <w:t>范围二（间接排放）</w:t>
      </w:r>
      <w:r>
        <w:rPr>
          <w:rFonts w:hint="eastAsia" w:ascii="仿宋" w:hAnsi="仿宋" w:eastAsia="仿宋" w:cstheme="minorBidi"/>
          <w:kern w:val="2"/>
          <w:sz w:val="20"/>
          <w:szCs w:val="20"/>
        </w:rPr>
        <w:t>-1.</w:t>
      </w:r>
      <w:r>
        <w:rPr>
          <w:rFonts w:hint="eastAsia" w:ascii="仿宋" w:hAnsi="仿宋" w:eastAsia="仿宋" w:cstheme="minorBidi"/>
          <w:kern w:val="2"/>
          <w:sz w:val="20"/>
          <w:szCs w:val="20"/>
          <w:lang w:val="en-GB"/>
        </w:rPr>
        <w:t>购买的电力或其他能源的碳强度</w:t>
      </w:r>
      <w:r>
        <w:rPr>
          <w:rFonts w:hint="eastAsia" w:ascii="仿宋" w:hAnsi="仿宋" w:eastAsia="仿宋" w:cstheme="minorBidi"/>
          <w:kern w:val="2"/>
          <w:sz w:val="20"/>
          <w:szCs w:val="20"/>
        </w:rPr>
        <w:t>;2.</w:t>
      </w:r>
      <w:r>
        <w:rPr>
          <w:rFonts w:hint="eastAsia" w:ascii="仿宋" w:hAnsi="仿宋" w:eastAsia="仿宋" w:cstheme="minorBidi"/>
          <w:kern w:val="2"/>
          <w:sz w:val="20"/>
          <w:szCs w:val="20"/>
          <w:lang w:val="en-GB"/>
        </w:rPr>
        <w:t>能源效率改进措施的实施情况</w:t>
      </w:r>
      <w:r>
        <w:rPr>
          <w:rFonts w:hint="eastAsia" w:ascii="仿宋" w:hAnsi="仿宋" w:eastAsia="仿宋" w:cstheme="minorBidi"/>
          <w:kern w:val="2"/>
          <w:sz w:val="20"/>
          <w:szCs w:val="20"/>
        </w:rPr>
        <w:t>;3.</w:t>
      </w:r>
      <w:r>
        <w:rPr>
          <w:rFonts w:hint="eastAsia" w:ascii="仿宋" w:hAnsi="仿宋" w:eastAsia="仿宋" w:cstheme="minorBidi"/>
          <w:kern w:val="2"/>
          <w:sz w:val="20"/>
          <w:szCs w:val="20"/>
          <w:lang w:val="en-GB"/>
        </w:rPr>
        <w:t>绿色能源采购比例（如绿色电力证书）</w:t>
      </w:r>
    </w:p>
    <w:p w14:paraId="25F878CB">
      <w:pPr>
        <w:pStyle w:val="6"/>
        <w:adjustRightInd w:val="0"/>
        <w:snapToGrid w:val="0"/>
        <w:spacing w:beforeAutospacing="0" w:afterAutospacing="0" w:line="240" w:lineRule="auto"/>
        <w:rPr>
          <w:rFonts w:ascii="仿宋" w:hAnsi="仿宋" w:eastAsia="仿宋" w:cstheme="minorBidi"/>
          <w:kern w:val="2"/>
          <w:sz w:val="20"/>
          <w:szCs w:val="20"/>
          <w:lang w:val="en-GB"/>
        </w:rPr>
      </w:pPr>
      <w:r>
        <w:rPr>
          <w:rFonts w:hint="eastAsia" w:ascii="仿宋" w:hAnsi="仿宋" w:eastAsia="仿宋" w:cstheme="minorBidi"/>
          <w:kern w:val="2"/>
          <w:sz w:val="20"/>
          <w:szCs w:val="20"/>
          <w:lang w:val="en-GB"/>
        </w:rPr>
        <w:t>范围三（其他间接排放）</w:t>
      </w:r>
      <w:r>
        <w:rPr>
          <w:rFonts w:hint="eastAsia" w:ascii="仿宋" w:hAnsi="仿宋" w:eastAsia="仿宋" w:cstheme="minorBidi"/>
          <w:kern w:val="2"/>
          <w:sz w:val="20"/>
          <w:szCs w:val="20"/>
        </w:rPr>
        <w:t>-1.</w:t>
      </w:r>
      <w:r>
        <w:rPr>
          <w:rFonts w:hint="eastAsia" w:ascii="仿宋" w:hAnsi="仿宋" w:eastAsia="仿宋" w:cstheme="minorBidi"/>
          <w:kern w:val="2"/>
          <w:sz w:val="20"/>
          <w:szCs w:val="20"/>
          <w:lang w:val="en-GB"/>
        </w:rPr>
        <w:t>供应链中的碳排放管理策略和实践</w:t>
      </w:r>
      <w:r>
        <w:rPr>
          <w:rFonts w:hint="eastAsia" w:ascii="仿宋" w:hAnsi="仿宋" w:eastAsia="仿宋" w:cstheme="minorBidi"/>
          <w:kern w:val="2"/>
          <w:sz w:val="20"/>
          <w:szCs w:val="20"/>
        </w:rPr>
        <w:t>;2.</w:t>
      </w:r>
      <w:r>
        <w:rPr>
          <w:rFonts w:hint="eastAsia" w:ascii="仿宋" w:hAnsi="仿宋" w:eastAsia="仿宋" w:cstheme="minorBidi"/>
          <w:kern w:val="2"/>
          <w:sz w:val="20"/>
          <w:szCs w:val="20"/>
          <w:lang w:val="en-GB"/>
        </w:rPr>
        <w:t>员工通勤的碳排放量及其优化措施</w:t>
      </w:r>
      <w:r>
        <w:rPr>
          <w:rFonts w:hint="eastAsia" w:ascii="仿宋" w:hAnsi="仿宋" w:eastAsia="仿宋" w:cstheme="minorBidi"/>
          <w:kern w:val="2"/>
          <w:sz w:val="20"/>
          <w:szCs w:val="20"/>
        </w:rPr>
        <w:t>;3.</w:t>
      </w:r>
      <w:r>
        <w:rPr>
          <w:rFonts w:hint="eastAsia" w:ascii="仿宋" w:hAnsi="仿宋" w:eastAsia="仿宋" w:cstheme="minorBidi"/>
          <w:kern w:val="2"/>
          <w:sz w:val="20"/>
          <w:szCs w:val="20"/>
          <w:lang w:val="en-GB"/>
        </w:rPr>
        <w:t>产品使用和废弃阶段的碳排放量</w:t>
      </w:r>
      <w:r>
        <w:rPr>
          <w:rFonts w:hint="eastAsia" w:ascii="仿宋" w:hAnsi="仿宋" w:eastAsia="仿宋" w:cstheme="minorBidi"/>
          <w:kern w:val="2"/>
          <w:sz w:val="20"/>
          <w:szCs w:val="20"/>
        </w:rPr>
        <w:t>;4.</w:t>
      </w:r>
      <w:r>
        <w:rPr>
          <w:rFonts w:hint="eastAsia" w:ascii="仿宋" w:hAnsi="仿宋" w:eastAsia="仿宋" w:cstheme="minorBidi"/>
          <w:kern w:val="2"/>
          <w:sz w:val="20"/>
          <w:szCs w:val="20"/>
          <w:lang w:val="en-GB"/>
        </w:rPr>
        <w:t>与供应商和合作伙伴共同实施的减排项目</w:t>
      </w:r>
    </w:p>
    <w:p w14:paraId="138A6E86">
      <w:pPr>
        <w:pStyle w:val="6"/>
        <w:adjustRightInd w:val="0"/>
        <w:snapToGrid w:val="0"/>
        <w:spacing w:beforeAutospacing="0" w:afterAutospacing="0" w:line="240" w:lineRule="auto"/>
        <w:ind w:firstLine="221" w:firstLineChars="110"/>
        <w:rPr>
          <w:rFonts w:ascii="仿宋" w:hAnsi="仿宋" w:eastAsia="仿宋" w:cstheme="minorBidi"/>
          <w:b/>
          <w:bCs/>
          <w:kern w:val="2"/>
          <w:sz w:val="20"/>
          <w:szCs w:val="20"/>
        </w:rPr>
      </w:pPr>
      <w:r>
        <w:rPr>
          <w:rFonts w:hint="eastAsia" w:ascii="仿宋" w:hAnsi="仿宋" w:eastAsia="仿宋" w:cstheme="minorBidi"/>
          <w:b/>
          <w:bCs/>
          <w:kern w:val="2"/>
          <w:sz w:val="20"/>
          <w:szCs w:val="20"/>
          <w:lang w:val="en-GB"/>
        </w:rPr>
        <w:t>金融机构</w:t>
      </w:r>
      <w:r>
        <w:rPr>
          <w:rFonts w:hint="eastAsia" w:ascii="仿宋" w:hAnsi="仿宋" w:eastAsia="仿宋" w:cstheme="minorBidi"/>
          <w:b/>
          <w:bCs/>
          <w:kern w:val="2"/>
          <w:sz w:val="20"/>
          <w:szCs w:val="20"/>
        </w:rPr>
        <w:t>:</w:t>
      </w:r>
    </w:p>
    <w:p w14:paraId="6BD74A2D">
      <w:pPr>
        <w:pStyle w:val="6"/>
        <w:adjustRightInd w:val="0"/>
        <w:snapToGrid w:val="0"/>
        <w:spacing w:beforeAutospacing="0" w:afterAutospacing="0" w:line="240" w:lineRule="auto"/>
        <w:rPr>
          <w:rFonts w:ascii="仿宋" w:hAnsi="仿宋" w:eastAsia="仿宋" w:cstheme="minorBidi"/>
          <w:kern w:val="2"/>
          <w:sz w:val="20"/>
          <w:szCs w:val="20"/>
          <w:lang w:val="en-GB"/>
        </w:rPr>
      </w:pPr>
      <w:r>
        <w:rPr>
          <w:rFonts w:hint="eastAsia" w:ascii="仿宋" w:hAnsi="仿宋" w:eastAsia="仿宋" w:cstheme="minorBidi"/>
          <w:kern w:val="2"/>
          <w:sz w:val="20"/>
          <w:szCs w:val="20"/>
          <w:lang w:val="en-GB"/>
        </w:rPr>
        <w:t>范围一（直接排放）</w:t>
      </w:r>
      <w:r>
        <w:rPr>
          <w:rFonts w:hint="eastAsia" w:ascii="仿宋" w:hAnsi="仿宋" w:eastAsia="仿宋" w:cstheme="minorBidi"/>
          <w:kern w:val="2"/>
          <w:sz w:val="20"/>
          <w:szCs w:val="20"/>
        </w:rPr>
        <w:t>-1.</w:t>
      </w:r>
      <w:r>
        <w:rPr>
          <w:rFonts w:hint="eastAsia" w:ascii="仿宋" w:hAnsi="仿宋" w:eastAsia="仿宋" w:cstheme="minorBidi"/>
          <w:kern w:val="2"/>
          <w:sz w:val="20"/>
          <w:szCs w:val="20"/>
          <w:lang w:val="en-GB"/>
        </w:rPr>
        <w:t>办公场所的能源效率和碳排放量</w:t>
      </w:r>
      <w:r>
        <w:rPr>
          <w:rFonts w:hint="eastAsia" w:ascii="仿宋" w:hAnsi="仿宋" w:eastAsia="仿宋" w:cstheme="minorBidi"/>
          <w:kern w:val="2"/>
          <w:sz w:val="20"/>
          <w:szCs w:val="20"/>
        </w:rPr>
        <w:t>;2.</w:t>
      </w:r>
      <w:r>
        <w:rPr>
          <w:rFonts w:hint="eastAsia" w:ascii="仿宋" w:hAnsi="仿宋" w:eastAsia="仿宋" w:cstheme="minorBidi"/>
          <w:kern w:val="2"/>
          <w:sz w:val="20"/>
          <w:szCs w:val="20"/>
          <w:lang w:val="en-GB"/>
        </w:rPr>
        <w:t>绿色办公和低碳运营的实践情况</w:t>
      </w:r>
    </w:p>
    <w:p w14:paraId="202702A1">
      <w:pPr>
        <w:pStyle w:val="6"/>
        <w:adjustRightInd w:val="0"/>
        <w:snapToGrid w:val="0"/>
        <w:spacing w:beforeAutospacing="0" w:afterAutospacing="0" w:line="240" w:lineRule="auto"/>
        <w:rPr>
          <w:rFonts w:ascii="仿宋" w:hAnsi="仿宋" w:eastAsia="仿宋" w:cstheme="minorBidi"/>
          <w:kern w:val="2"/>
          <w:sz w:val="20"/>
          <w:szCs w:val="20"/>
          <w:lang w:val="en-GB"/>
        </w:rPr>
      </w:pPr>
      <w:r>
        <w:rPr>
          <w:rFonts w:hint="eastAsia" w:ascii="仿宋" w:hAnsi="仿宋" w:eastAsia="仿宋" w:cstheme="minorBidi"/>
          <w:kern w:val="2"/>
          <w:sz w:val="20"/>
          <w:szCs w:val="20"/>
          <w:lang w:val="en-GB"/>
        </w:rPr>
        <w:t>范围二（间接排放）</w:t>
      </w:r>
      <w:r>
        <w:rPr>
          <w:rFonts w:hint="eastAsia" w:ascii="仿宋" w:hAnsi="仿宋" w:eastAsia="仿宋" w:cstheme="minorBidi"/>
          <w:kern w:val="2"/>
          <w:sz w:val="20"/>
          <w:szCs w:val="20"/>
        </w:rPr>
        <w:t>-</w:t>
      </w:r>
      <w:r>
        <w:rPr>
          <w:rFonts w:hint="eastAsia" w:ascii="仿宋" w:hAnsi="仿宋" w:eastAsia="仿宋" w:cstheme="minorBidi"/>
          <w:kern w:val="2"/>
          <w:sz w:val="20"/>
          <w:szCs w:val="20"/>
          <w:lang w:val="en-GB"/>
        </w:rPr>
        <w:t>投资组合中的绿色资产比例</w:t>
      </w:r>
      <w:r>
        <w:rPr>
          <w:rFonts w:hint="eastAsia" w:ascii="仿宋" w:hAnsi="仿宋" w:eastAsia="仿宋" w:cstheme="minorBidi"/>
          <w:kern w:val="2"/>
          <w:sz w:val="20"/>
          <w:szCs w:val="20"/>
        </w:rPr>
        <w:t>;</w:t>
      </w:r>
      <w:r>
        <w:rPr>
          <w:rFonts w:hint="eastAsia" w:ascii="仿宋" w:hAnsi="仿宋" w:eastAsia="仿宋" w:cstheme="minorBidi"/>
          <w:kern w:val="2"/>
          <w:sz w:val="20"/>
          <w:szCs w:val="20"/>
          <w:lang w:val="en-GB"/>
        </w:rPr>
        <w:t>为绿色项目提供融资的金额和比例</w:t>
      </w:r>
    </w:p>
    <w:p w14:paraId="7863DCD3">
      <w:pPr>
        <w:pStyle w:val="6"/>
        <w:adjustRightInd w:val="0"/>
        <w:snapToGrid w:val="0"/>
        <w:spacing w:beforeAutospacing="0" w:afterAutospacing="0" w:line="240" w:lineRule="auto"/>
        <w:rPr>
          <w:rFonts w:ascii="仿宋" w:hAnsi="仿宋" w:eastAsia="仿宋" w:cstheme="minorBidi"/>
          <w:kern w:val="2"/>
          <w:sz w:val="20"/>
          <w:szCs w:val="20"/>
          <w:lang w:val="en-GB"/>
        </w:rPr>
      </w:pPr>
      <w:r>
        <w:rPr>
          <w:rFonts w:hint="eastAsia" w:ascii="仿宋" w:hAnsi="仿宋" w:eastAsia="仿宋" w:cstheme="minorBidi"/>
          <w:kern w:val="2"/>
          <w:sz w:val="20"/>
          <w:szCs w:val="20"/>
          <w:lang w:val="en-GB"/>
        </w:rPr>
        <w:t>范围三（其他间接排放）</w:t>
      </w:r>
      <w:r>
        <w:rPr>
          <w:rFonts w:hint="eastAsia" w:ascii="仿宋" w:hAnsi="仿宋" w:eastAsia="仿宋" w:cstheme="minorBidi"/>
          <w:kern w:val="2"/>
          <w:sz w:val="20"/>
          <w:szCs w:val="20"/>
        </w:rPr>
        <w:t>-1.</w:t>
      </w:r>
      <w:r>
        <w:rPr>
          <w:rFonts w:hint="eastAsia" w:ascii="仿宋" w:hAnsi="仿宋" w:eastAsia="仿宋" w:cstheme="minorBidi"/>
          <w:kern w:val="2"/>
          <w:sz w:val="20"/>
          <w:szCs w:val="20"/>
          <w:lang w:val="en-GB"/>
        </w:rPr>
        <w:t>通过金融产品和服务支持的企业的碳排放量</w:t>
      </w:r>
      <w:r>
        <w:rPr>
          <w:rFonts w:hint="eastAsia" w:ascii="仿宋" w:hAnsi="仿宋" w:eastAsia="仿宋" w:cstheme="minorBidi"/>
          <w:kern w:val="2"/>
          <w:sz w:val="20"/>
          <w:szCs w:val="20"/>
        </w:rPr>
        <w:t>;2.</w:t>
      </w:r>
      <w:r>
        <w:rPr>
          <w:rFonts w:hint="eastAsia" w:ascii="仿宋" w:hAnsi="仿宋" w:eastAsia="仿宋" w:cstheme="minorBidi"/>
          <w:kern w:val="2"/>
          <w:sz w:val="20"/>
          <w:szCs w:val="20"/>
          <w:lang w:val="en-GB"/>
        </w:rPr>
        <w:t>绿色金融产品的创新和发展情况</w:t>
      </w:r>
      <w:r>
        <w:rPr>
          <w:rFonts w:hint="eastAsia" w:ascii="仿宋" w:hAnsi="仿宋" w:eastAsia="仿宋" w:cstheme="minorBidi"/>
          <w:kern w:val="2"/>
          <w:sz w:val="20"/>
          <w:szCs w:val="20"/>
        </w:rPr>
        <w:t>;3.</w:t>
      </w:r>
      <w:r>
        <w:rPr>
          <w:rFonts w:hint="eastAsia" w:ascii="仿宋" w:hAnsi="仿宋" w:eastAsia="仿宋" w:cstheme="minorBidi"/>
          <w:kern w:val="2"/>
          <w:sz w:val="20"/>
          <w:szCs w:val="20"/>
          <w:lang w:val="en-GB"/>
        </w:rPr>
        <w:t>客户和投资项目的碳足迹披露和评估</w:t>
      </w:r>
    </w:p>
    <w:tbl>
      <w:tblPr>
        <w:tblStyle w:val="8"/>
        <w:tblpPr w:leftFromText="180" w:rightFromText="180" w:vertAnchor="text" w:horzAnchor="page" w:tblpX="1613" w:tblpY="20"/>
        <w:tblOverlap w:val="never"/>
        <w:tblW w:w="13833"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017"/>
        <w:gridCol w:w="6816"/>
      </w:tblGrid>
      <w:tr w14:paraId="2A5BFE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1" w:hRule="atLeast"/>
        </w:trPr>
        <w:tc>
          <w:tcPr>
            <w:tcW w:w="13833" w:type="dxa"/>
            <w:gridSpan w:val="2"/>
            <w:tcBorders>
              <w:tl2br w:val="nil"/>
              <w:tr2bl w:val="nil"/>
            </w:tcBorders>
            <w:shd w:val="clear" w:color="auto" w:fill="D7D7D7" w:themeFill="background1" w:themeFillShade="D8"/>
            <w:vAlign w:val="center"/>
          </w:tcPr>
          <w:p w14:paraId="12EB0DBB">
            <w:pPr>
              <w:spacing w:after="156" w:afterLines="50" w:line="360" w:lineRule="exact"/>
              <w:jc w:val="left"/>
              <w:rPr>
                <w:rFonts w:ascii="华文仿宋" w:hAnsi="华文仿宋" w:eastAsia="华文仿宋"/>
                <w:b/>
                <w:bCs/>
                <w:sz w:val="24"/>
                <w:szCs w:val="24"/>
              </w:rPr>
            </w:pPr>
            <w:r>
              <w:rPr>
                <w:rFonts w:hint="eastAsia" w:asciiTheme="minorEastAsia" w:hAnsiTheme="minorEastAsia" w:cstheme="minorEastAsia"/>
                <w:b/>
                <w:bCs/>
                <w:sz w:val="24"/>
                <w:szCs w:val="24"/>
              </w:rPr>
              <w:t>申请机构声明</w:t>
            </w:r>
          </w:p>
        </w:tc>
      </w:tr>
      <w:tr w14:paraId="20446B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1" w:hRule="atLeast"/>
        </w:trPr>
        <w:tc>
          <w:tcPr>
            <w:tcW w:w="13833" w:type="dxa"/>
            <w:gridSpan w:val="2"/>
            <w:tcBorders>
              <w:tl2br w:val="nil"/>
              <w:tr2bl w:val="nil"/>
            </w:tcBorders>
            <w:vAlign w:val="center"/>
          </w:tcPr>
          <w:p w14:paraId="6A21ECB1">
            <w:pPr>
              <w:adjustRightInd w:val="0"/>
              <w:snapToGrid w:val="0"/>
              <w:spacing w:after="0" w:line="240" w:lineRule="auto"/>
              <w:jc w:val="left"/>
              <w:rPr>
                <w:rFonts w:ascii="仿宋" w:hAnsi="仿宋" w:eastAsia="仿宋" w:cs="仿宋"/>
                <w:sz w:val="24"/>
                <w:szCs w:val="24"/>
              </w:rPr>
            </w:pPr>
          </w:p>
          <w:p w14:paraId="02E42DEE">
            <w:pPr>
              <w:adjustRightInd w:val="0"/>
              <w:snapToGrid w:val="0"/>
              <w:spacing w:after="0" w:line="240" w:lineRule="auto"/>
              <w:jc w:val="left"/>
              <w:rPr>
                <w:rFonts w:ascii="仿宋" w:hAnsi="仿宋" w:eastAsia="仿宋" w:cs="仿宋"/>
                <w:sz w:val="24"/>
                <w:szCs w:val="24"/>
              </w:rPr>
            </w:pPr>
            <w:r>
              <w:rPr>
                <w:rFonts w:hint="eastAsia" w:ascii="仿宋" w:hAnsi="仿宋" w:eastAsia="仿宋" w:cs="仿宋"/>
                <w:sz w:val="24"/>
                <w:szCs w:val="24"/>
              </w:rPr>
              <w:t>申请机构充分了解并完全同意国际金融论坛（IFF）“全球绿色金融奖”的评选活动要求，并保证以上提供材料和信息客观真实，同意主办方保留此份申请材料及相关附件资料并公开宣传或传播案例，以促进绿色金融国际交流和合作，推介绿色金融发展的有益经验和最佳案例，为践行可持续发展理念并实现其全球目标做出贡献。</w:t>
            </w:r>
          </w:p>
          <w:p w14:paraId="6697B0BB">
            <w:pPr>
              <w:adjustRightInd w:val="0"/>
              <w:snapToGrid w:val="0"/>
              <w:spacing w:after="0" w:line="240" w:lineRule="auto"/>
              <w:jc w:val="left"/>
              <w:rPr>
                <w:rFonts w:ascii="仿宋" w:hAnsi="仿宋" w:eastAsia="仿宋" w:cs="仿宋"/>
                <w:sz w:val="24"/>
                <w:szCs w:val="24"/>
              </w:rPr>
            </w:pPr>
          </w:p>
          <w:p w14:paraId="5C1C84E8">
            <w:pPr>
              <w:adjustRightInd w:val="0"/>
              <w:snapToGrid w:val="0"/>
              <w:spacing w:after="0" w:line="240" w:lineRule="auto"/>
              <w:jc w:val="left"/>
              <w:rPr>
                <w:rFonts w:ascii="仿宋" w:hAnsi="仿宋" w:eastAsia="仿宋" w:cs="仿宋"/>
                <w:sz w:val="24"/>
                <w:szCs w:val="24"/>
              </w:rPr>
            </w:pPr>
            <w:r>
              <w:rPr>
                <w:rFonts w:hint="eastAsia" w:ascii="仿宋" w:hAnsi="仿宋" w:eastAsia="仿宋" w:cs="仿宋"/>
                <w:sz w:val="24"/>
                <w:szCs w:val="24"/>
              </w:rPr>
              <w:t>申请机构负责人签字（并加盖公章）：</w:t>
            </w:r>
          </w:p>
          <w:p w14:paraId="69546260">
            <w:pPr>
              <w:jc w:val="left"/>
              <w:rPr>
                <w:rFonts w:ascii="仿宋" w:hAnsi="仿宋" w:eastAsia="仿宋" w:cs="仿宋"/>
                <w:sz w:val="24"/>
                <w:szCs w:val="24"/>
              </w:rPr>
            </w:pPr>
          </w:p>
          <w:p w14:paraId="200DAE69">
            <w:pPr>
              <w:jc w:val="left"/>
              <w:rPr>
                <w:rFonts w:ascii="仿宋" w:hAnsi="仿宋" w:eastAsia="仿宋" w:cs="仿宋"/>
                <w:sz w:val="24"/>
                <w:szCs w:val="24"/>
              </w:rPr>
            </w:pPr>
          </w:p>
          <w:p w14:paraId="04ED103B">
            <w:pPr>
              <w:spacing w:after="156" w:afterLines="50" w:line="360" w:lineRule="exact"/>
              <w:jc w:val="left"/>
              <w:rPr>
                <w:rFonts w:ascii="华文仿宋" w:hAnsi="华文仿宋" w:eastAsia="华文仿宋"/>
                <w:b/>
                <w:bCs/>
                <w:sz w:val="24"/>
                <w:szCs w:val="24"/>
              </w:rPr>
            </w:pPr>
            <w:r>
              <w:rPr>
                <w:rFonts w:hint="eastAsia" w:ascii="仿宋" w:hAnsi="仿宋" w:eastAsia="仿宋" w:cs="仿宋"/>
                <w:sz w:val="24"/>
                <w:szCs w:val="24"/>
              </w:rPr>
              <w:t>2025年</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tc>
      </w:tr>
      <w:tr w14:paraId="31FC3E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64" w:hRule="atLeast"/>
        </w:trPr>
        <w:tc>
          <w:tcPr>
            <w:tcW w:w="13833" w:type="dxa"/>
            <w:gridSpan w:val="2"/>
            <w:tcBorders>
              <w:tl2br w:val="nil"/>
              <w:tr2bl w:val="nil"/>
            </w:tcBorders>
            <w:vAlign w:val="center"/>
          </w:tcPr>
          <w:p w14:paraId="2C33A6F5">
            <w:pPr>
              <w:spacing w:after="156" w:afterLines="50" w:line="360" w:lineRule="exact"/>
              <w:jc w:val="left"/>
              <w:rPr>
                <w:rFonts w:asciiTheme="minorEastAsia" w:hAnsiTheme="minorEastAsia" w:cstheme="minorEastAsia"/>
                <w:b/>
                <w:bCs/>
                <w:sz w:val="24"/>
                <w:szCs w:val="24"/>
              </w:rPr>
            </w:pPr>
            <w:r>
              <w:rPr>
                <w:rFonts w:asciiTheme="minorEastAsia" w:hAnsiTheme="minorEastAsia" w:cstheme="minorEastAsia"/>
                <w:b/>
                <w:bCs/>
                <w:sz w:val="24"/>
                <w:szCs w:val="24"/>
              </w:rPr>
              <w:t>秘书处推荐意见</w:t>
            </w:r>
          </w:p>
        </w:tc>
      </w:tr>
      <w:tr w14:paraId="4B4FC1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661" w:hRule="atLeast"/>
        </w:trPr>
        <w:tc>
          <w:tcPr>
            <w:tcW w:w="13833" w:type="dxa"/>
            <w:gridSpan w:val="2"/>
            <w:tcBorders>
              <w:tl2br w:val="nil"/>
              <w:tr2bl w:val="nil"/>
            </w:tcBorders>
            <w:vAlign w:val="center"/>
          </w:tcPr>
          <w:p w14:paraId="489A2F17">
            <w:pPr>
              <w:spacing w:after="156" w:afterLines="50" w:line="360" w:lineRule="exact"/>
              <w:jc w:val="left"/>
              <w:rPr>
                <w:rFonts w:asciiTheme="minorEastAsia" w:hAnsiTheme="minorEastAsia" w:cstheme="minorEastAsia"/>
                <w:b/>
                <w:bCs/>
                <w:sz w:val="24"/>
                <w:szCs w:val="24"/>
              </w:rPr>
            </w:pPr>
          </w:p>
        </w:tc>
      </w:tr>
      <w:tr w14:paraId="0731A9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64" w:hRule="atLeast"/>
        </w:trPr>
        <w:tc>
          <w:tcPr>
            <w:tcW w:w="7017" w:type="dxa"/>
            <w:tcBorders>
              <w:tl2br w:val="nil"/>
              <w:tr2bl w:val="nil"/>
            </w:tcBorders>
            <w:vAlign w:val="center"/>
          </w:tcPr>
          <w:p w14:paraId="74274161">
            <w:pPr>
              <w:spacing w:after="156" w:afterLines="50" w:line="360" w:lineRule="exact"/>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秘书处推荐</w:t>
            </w:r>
            <w:r>
              <w:rPr>
                <w:rFonts w:asciiTheme="minorEastAsia" w:hAnsiTheme="minorEastAsia" w:cstheme="minorEastAsia"/>
                <w:b/>
                <w:bCs/>
                <w:sz w:val="24"/>
                <w:szCs w:val="24"/>
              </w:rPr>
              <w:t>项目总分数</w:t>
            </w:r>
          </w:p>
        </w:tc>
        <w:tc>
          <w:tcPr>
            <w:tcW w:w="6816" w:type="dxa"/>
            <w:tcBorders>
              <w:tl2br w:val="nil"/>
              <w:tr2bl w:val="nil"/>
            </w:tcBorders>
            <w:vAlign w:val="center"/>
          </w:tcPr>
          <w:p w14:paraId="4D862A72">
            <w:pPr>
              <w:spacing w:after="156" w:afterLines="50" w:line="360" w:lineRule="exact"/>
              <w:jc w:val="left"/>
              <w:rPr>
                <w:rFonts w:asciiTheme="minorEastAsia" w:hAnsiTheme="minorEastAsia" w:cstheme="minorEastAsia"/>
                <w:b/>
                <w:bCs/>
                <w:sz w:val="24"/>
                <w:szCs w:val="24"/>
              </w:rPr>
            </w:pPr>
          </w:p>
        </w:tc>
      </w:tr>
      <w:tr w14:paraId="15C957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33" w:type="dxa"/>
            <w:gridSpan w:val="2"/>
            <w:tcBorders>
              <w:tl2br w:val="nil"/>
              <w:tr2bl w:val="nil"/>
            </w:tcBorders>
            <w:vAlign w:val="center"/>
          </w:tcPr>
          <w:p w14:paraId="519C7DE1">
            <w:pPr>
              <w:pStyle w:val="3"/>
              <w:framePr w:hSpace="0" w:wrap="auto" w:vAnchor="margin" w:hAnchor="text" w:xAlign="left" w:yAlign="inline"/>
              <w:adjustRightInd w:val="0"/>
              <w:spacing w:after="0" w:line="240" w:lineRule="auto"/>
              <w:rPr>
                <w:rFonts w:ascii="仿宋" w:hAnsi="仿宋" w:eastAsia="仿宋" w:cs="仿宋"/>
                <w:sz w:val="24"/>
                <w:szCs w:val="24"/>
              </w:rPr>
            </w:pPr>
            <w:r>
              <w:rPr>
                <w:rFonts w:ascii="仿宋" w:hAnsi="仿宋" w:eastAsia="仿宋" w:cs="仿宋"/>
                <w:sz w:val="24"/>
                <w:szCs w:val="24"/>
              </w:rPr>
              <w:t>填表说明</w:t>
            </w:r>
            <w:r>
              <w:rPr>
                <w:rFonts w:hint="eastAsia" w:ascii="仿宋" w:hAnsi="仿宋" w:eastAsia="仿宋" w:cs="仿宋"/>
                <w:sz w:val="24"/>
                <w:szCs w:val="24"/>
              </w:rPr>
              <w:t>：</w:t>
            </w:r>
          </w:p>
          <w:p w14:paraId="3DCA5784">
            <w:pPr>
              <w:pStyle w:val="3"/>
              <w:framePr w:hSpace="0" w:wrap="auto" w:vAnchor="margin" w:hAnchor="text" w:xAlign="left" w:yAlign="inline"/>
              <w:adjustRightInd w:val="0"/>
              <w:spacing w:after="0" w:line="240" w:lineRule="auto"/>
              <w:rPr>
                <w:rFonts w:ascii="仿宋" w:hAnsi="仿宋" w:eastAsia="仿宋" w:cs="仿宋"/>
                <w:sz w:val="24"/>
                <w:szCs w:val="24"/>
              </w:rPr>
            </w:pPr>
            <w:r>
              <w:rPr>
                <w:rFonts w:hint="eastAsia" w:ascii="仿宋" w:hAnsi="仿宋" w:eastAsia="仿宋" w:cs="仿宋"/>
                <w:sz w:val="24"/>
                <w:szCs w:val="24"/>
              </w:rPr>
              <w:t>①要求申请表各栏目要点精炼，不得超过规定字数。可</w:t>
            </w:r>
            <w:r>
              <w:rPr>
                <w:rFonts w:ascii="仿宋" w:hAnsi="仿宋" w:eastAsia="仿宋" w:cs="仿宋"/>
                <w:sz w:val="24"/>
                <w:szCs w:val="24"/>
              </w:rPr>
              <w:t>用附件提供详细说明材料、图</w:t>
            </w:r>
            <w:r>
              <w:rPr>
                <w:rFonts w:hint="eastAsia" w:ascii="仿宋" w:hAnsi="仿宋" w:eastAsia="仿宋" w:cs="仿宋"/>
                <w:sz w:val="24"/>
                <w:szCs w:val="24"/>
              </w:rPr>
              <w:t>表</w:t>
            </w:r>
            <w:r>
              <w:rPr>
                <w:rFonts w:ascii="仿宋" w:hAnsi="仿宋" w:eastAsia="仿宋" w:cs="仿宋"/>
                <w:sz w:val="24"/>
                <w:szCs w:val="24"/>
              </w:rPr>
              <w:t>数据、图片、影像资料等，标题上均统一格式写明</w:t>
            </w:r>
            <w:r>
              <w:rPr>
                <w:rFonts w:hint="eastAsia" w:ascii="仿宋" w:hAnsi="仿宋" w:eastAsia="仿宋" w:cs="仿宋"/>
                <w:sz w:val="24"/>
                <w:szCs w:val="24"/>
              </w:rPr>
              <w:t>“年度奖-申奖机构名称-栏目编号”，与填好</w:t>
            </w:r>
            <w:r>
              <w:rPr>
                <w:rFonts w:ascii="仿宋" w:hAnsi="仿宋" w:eastAsia="仿宋" w:cs="仿宋"/>
                <w:sz w:val="24"/>
                <w:szCs w:val="24"/>
              </w:rPr>
              <w:t>的申请表一并</w:t>
            </w:r>
            <w:r>
              <w:rPr>
                <w:rFonts w:hint="eastAsia" w:ascii="仿宋" w:hAnsi="仿宋" w:eastAsia="仿宋" w:cs="仿宋"/>
                <w:sz w:val="24"/>
                <w:szCs w:val="24"/>
              </w:rPr>
              <w:t>提交。</w:t>
            </w:r>
          </w:p>
          <w:p w14:paraId="6FF90EED">
            <w:pPr>
              <w:adjustRightInd w:val="0"/>
              <w:snapToGrid w:val="0"/>
              <w:spacing w:after="0" w:line="240" w:lineRule="auto"/>
              <w:jc w:val="left"/>
              <w:rPr>
                <w:rFonts w:asciiTheme="minorEastAsia" w:hAnsiTheme="minorEastAsia" w:cstheme="minorEastAsia"/>
                <w:b/>
                <w:bCs/>
                <w:sz w:val="24"/>
                <w:szCs w:val="24"/>
              </w:rPr>
            </w:pPr>
            <w:r>
              <w:rPr>
                <w:rFonts w:hint="eastAsia" w:ascii="仿宋" w:hAnsi="仿宋" w:eastAsia="仿宋" w:cs="仿宋"/>
                <w:sz w:val="24"/>
                <w:szCs w:val="24"/>
              </w:rPr>
              <w:t>②填好的申请表以及所有附件</w:t>
            </w:r>
            <w:r>
              <w:rPr>
                <w:rFonts w:ascii="仿宋" w:hAnsi="仿宋" w:eastAsia="仿宋" w:cs="仿宋"/>
                <w:sz w:val="24"/>
                <w:szCs w:val="24"/>
              </w:rPr>
              <w:t>以电子版形式打包发送至gggc@iff.org.cn。请在邮件标题注明</w:t>
            </w:r>
            <w:r>
              <w:rPr>
                <w:rFonts w:hint="eastAsia" w:ascii="仿宋" w:hAnsi="仿宋" w:eastAsia="仿宋" w:cs="仿宋"/>
                <w:sz w:val="24"/>
                <w:szCs w:val="24"/>
              </w:rPr>
              <w:t>“</w:t>
            </w:r>
            <w:r>
              <w:rPr>
                <w:rFonts w:ascii="仿宋" w:hAnsi="仿宋" w:eastAsia="仿宋" w:cs="仿宋"/>
                <w:sz w:val="24"/>
                <w:szCs w:val="24"/>
              </w:rPr>
              <w:t>第</w:t>
            </w:r>
            <w:r>
              <w:rPr>
                <w:rFonts w:hint="eastAsia" w:ascii="仿宋" w:hAnsi="仿宋" w:eastAsia="仿宋" w:cs="仿宋"/>
                <w:sz w:val="24"/>
                <w:szCs w:val="24"/>
              </w:rPr>
              <w:t>六</w:t>
            </w:r>
            <w:r>
              <w:rPr>
                <w:rFonts w:ascii="仿宋" w:hAnsi="仿宋" w:eastAsia="仿宋" w:cs="仿宋"/>
                <w:sz w:val="24"/>
                <w:szCs w:val="24"/>
              </w:rPr>
              <w:t>届IFF全球绿色金融奖-</w:t>
            </w:r>
            <w:r>
              <w:rPr>
                <w:rFonts w:hint="eastAsia" w:ascii="仿宋" w:hAnsi="仿宋" w:eastAsia="仿宋" w:cs="仿宋"/>
                <w:sz w:val="24"/>
                <w:szCs w:val="24"/>
              </w:rPr>
              <w:t>年度</w:t>
            </w:r>
            <w:r>
              <w:rPr>
                <w:rFonts w:ascii="仿宋" w:hAnsi="仿宋" w:eastAsia="仿宋" w:cs="仿宋"/>
                <w:sz w:val="24"/>
                <w:szCs w:val="24"/>
              </w:rPr>
              <w:t>奖-机构名称</w:t>
            </w:r>
            <w:r>
              <w:rPr>
                <w:rFonts w:hint="eastAsia" w:ascii="仿宋" w:hAnsi="仿宋" w:eastAsia="仿宋" w:cs="仿宋"/>
                <w:sz w:val="24"/>
                <w:szCs w:val="24"/>
              </w:rPr>
              <w:t>”</w:t>
            </w:r>
            <w:r>
              <w:rPr>
                <w:rFonts w:ascii="仿宋" w:hAnsi="仿宋" w:eastAsia="仿宋" w:cs="仿宋"/>
                <w:sz w:val="24"/>
                <w:szCs w:val="24"/>
              </w:rPr>
              <w:t>，申请截止日期：202</w:t>
            </w:r>
            <w:r>
              <w:rPr>
                <w:rFonts w:hint="eastAsia" w:ascii="仿宋" w:hAnsi="仿宋" w:eastAsia="仿宋" w:cs="仿宋"/>
                <w:sz w:val="24"/>
                <w:szCs w:val="24"/>
              </w:rPr>
              <w:t>5</w:t>
            </w:r>
            <w:r>
              <w:rPr>
                <w:rFonts w:ascii="仿宋" w:hAnsi="仿宋" w:eastAsia="仿宋" w:cs="仿宋"/>
                <w:sz w:val="24"/>
                <w:szCs w:val="24"/>
              </w:rPr>
              <w:t>年</w:t>
            </w:r>
            <w:r>
              <w:rPr>
                <w:rFonts w:hint="eastAsia" w:ascii="仿宋" w:hAnsi="仿宋" w:eastAsia="仿宋" w:cs="仿宋"/>
                <w:sz w:val="24"/>
                <w:szCs w:val="24"/>
              </w:rPr>
              <w:t>8</w:t>
            </w:r>
            <w:r>
              <w:rPr>
                <w:rFonts w:ascii="仿宋" w:hAnsi="仿宋" w:eastAsia="仿宋" w:cs="仿宋"/>
                <w:sz w:val="24"/>
                <w:szCs w:val="24"/>
              </w:rPr>
              <w:t>月</w:t>
            </w:r>
            <w:r>
              <w:rPr>
                <w:rFonts w:hint="eastAsia" w:ascii="仿宋" w:hAnsi="仿宋" w:eastAsia="仿宋" w:cs="仿宋"/>
                <w:sz w:val="24"/>
                <w:szCs w:val="24"/>
              </w:rPr>
              <w:t>5</w:t>
            </w:r>
            <w:r>
              <w:rPr>
                <w:rFonts w:ascii="仿宋" w:hAnsi="仿宋" w:eastAsia="仿宋" w:cs="仿宋"/>
                <w:sz w:val="24"/>
                <w:szCs w:val="24"/>
              </w:rPr>
              <w:t>日。</w:t>
            </w:r>
          </w:p>
        </w:tc>
      </w:tr>
    </w:tbl>
    <w:p w14:paraId="4AD66632">
      <w:pPr>
        <w:rPr>
          <w:rFonts w:asciiTheme="minorEastAsia" w:hAnsiTheme="minorEastAsia" w:cstheme="minorEastAsia"/>
          <w:b/>
          <w:bCs/>
          <w:sz w:val="24"/>
          <w:szCs w:val="24"/>
        </w:rPr>
      </w:pPr>
      <w:r>
        <w:rPr>
          <w:rFonts w:asciiTheme="minorEastAsia" w:hAnsiTheme="minorEastAsia" w:cstheme="minorEastAsia"/>
          <w:b/>
          <w:bCs/>
          <w:sz w:val="24"/>
          <w:szCs w:val="24"/>
        </w:rPr>
        <w:br w:type="page"/>
      </w:r>
    </w:p>
    <w:p w14:paraId="74EF67EE">
      <w:pPr>
        <w:jc w:val="center"/>
        <w:rPr>
          <w:rFonts w:ascii="Times New Roman" w:hAnsi="Times New Roman" w:eastAsia="方正小标宋_GBK" w:cs="Times New Roman"/>
          <w:sz w:val="36"/>
          <w:szCs w:val="36"/>
        </w:rPr>
      </w:pPr>
      <w:r>
        <w:rPr>
          <w:sz w:val="36"/>
          <w:szCs w:val="36"/>
        </w:rPr>
        <w:drawing>
          <wp:anchor distT="0" distB="0" distL="114300" distR="114300" simplePos="0" relativeHeight="251660288" behindDoc="0" locked="0" layoutInCell="1" allowOverlap="1">
            <wp:simplePos x="0" y="0"/>
            <wp:positionH relativeFrom="column">
              <wp:posOffset>3609340</wp:posOffset>
            </wp:positionH>
            <wp:positionV relativeFrom="paragraph">
              <wp:posOffset>217170</wp:posOffset>
            </wp:positionV>
            <wp:extent cx="1692275" cy="1692275"/>
            <wp:effectExtent l="0" t="0" r="0" b="0"/>
            <wp:wrapTopAndBottom/>
            <wp:docPr id="1" name="图片 5" descr="大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大标志"/>
                    <pic:cNvPicPr>
                      <a:picLocks noChangeAspect="1"/>
                    </pic:cNvPicPr>
                  </pic:nvPicPr>
                  <pic:blipFill>
                    <a:blip r:embed="rId6"/>
                    <a:stretch>
                      <a:fillRect/>
                    </a:stretch>
                  </pic:blipFill>
                  <pic:spPr>
                    <a:xfrm>
                      <a:off x="0" y="0"/>
                      <a:ext cx="1692275" cy="1692275"/>
                    </a:xfrm>
                    <a:prstGeom prst="rect">
                      <a:avLst/>
                    </a:prstGeom>
                  </pic:spPr>
                </pic:pic>
              </a:graphicData>
            </a:graphic>
          </wp:anchor>
        </w:drawing>
      </w:r>
    </w:p>
    <w:p w14:paraId="615B12E6">
      <w:pPr>
        <w:adjustRightInd w:val="0"/>
        <w:snapToGrid w:val="0"/>
        <w:spacing w:after="0" w:line="240" w:lineRule="auto"/>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 xml:space="preserve">International Finance Forum (IFF) </w:t>
      </w:r>
    </w:p>
    <w:p w14:paraId="6B130C7F">
      <w:pPr>
        <w:adjustRightInd w:val="0"/>
        <w:snapToGrid w:val="0"/>
        <w:spacing w:after="0" w:line="240" w:lineRule="auto"/>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Global Green Finance Award 2025</w:t>
      </w:r>
    </w:p>
    <w:p w14:paraId="3CD01E04">
      <w:pPr>
        <w:adjustRightInd w:val="0"/>
        <w:snapToGrid w:val="0"/>
        <w:spacing w:after="0" w:line="240" w:lineRule="auto"/>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Annual Award</w:t>
      </w:r>
    </w:p>
    <w:p w14:paraId="6F864507">
      <w:pPr>
        <w:spacing w:after="0" w:line="240" w:lineRule="auto"/>
        <w:jc w:val="center"/>
        <w:rPr>
          <w:rFonts w:ascii="Times New Roman" w:hAnsi="Times New Roman" w:eastAsia="方正小标宋_GBK" w:cs="Times New Roman"/>
          <w:sz w:val="40"/>
          <w:szCs w:val="40"/>
        </w:rPr>
      </w:pPr>
    </w:p>
    <w:p w14:paraId="5A892C92">
      <w:pPr>
        <w:spacing w:after="0" w:line="240" w:lineRule="auto"/>
        <w:jc w:val="center"/>
        <w:rPr>
          <w:rFonts w:ascii="Times New Roman" w:hAnsi="Times New Roman" w:eastAsia="方正小标宋_GBK" w:cs="Times New Roman"/>
          <w:sz w:val="40"/>
          <w:szCs w:val="40"/>
        </w:rPr>
      </w:pPr>
      <w:r>
        <w:rPr>
          <w:rFonts w:ascii="Times New Roman" w:hAnsi="Times New Roman" w:eastAsia="方正小标宋_GBK" w:cs="Times New Roman"/>
          <w:sz w:val="40"/>
          <w:szCs w:val="40"/>
        </w:rPr>
        <w:t>Application Form</w:t>
      </w:r>
    </w:p>
    <w:p w14:paraId="40B3EA5A">
      <w:pPr>
        <w:jc w:val="center"/>
        <w:rPr>
          <w:rFonts w:ascii="Times New Roman" w:hAnsi="Times New Roman" w:eastAsia="方正小标宋_GBK" w:cs="Times New Roman"/>
          <w:sz w:val="20"/>
          <w:szCs w:val="20"/>
        </w:rPr>
      </w:pPr>
    </w:p>
    <w:p w14:paraId="24E05218">
      <w:pPr>
        <w:jc w:val="center"/>
        <w:rPr>
          <w:rFonts w:ascii="Times New Roman" w:hAnsi="Times New Roman" w:eastAsia="方正小标宋_GBK" w:cs="Times New Roman"/>
          <w:sz w:val="20"/>
          <w:szCs w:val="20"/>
        </w:rPr>
      </w:pPr>
    </w:p>
    <w:p w14:paraId="65F85F94">
      <w:pPr>
        <w:ind w:left="3360"/>
        <w:rPr>
          <w:rFonts w:ascii="Times New Roman" w:hAnsi="Times New Roman" w:eastAsia="仿宋" w:cs="Times New Roman"/>
          <w:b/>
          <w:bCs/>
          <w:sz w:val="24"/>
        </w:rPr>
      </w:pPr>
      <w:r>
        <w:rPr>
          <w:rFonts w:ascii="Times New Roman" w:hAnsi="Times New Roman" w:eastAsia="方正小标宋_GBK" w:cs="Times New Roman"/>
          <w:sz w:val="28"/>
          <w:szCs w:val="28"/>
        </w:rPr>
        <w:t xml:space="preserve">Applicant: </w:t>
      </w:r>
      <w:r>
        <w:rPr>
          <w:rFonts w:ascii="Times New Roman" w:hAnsi="Times New Roman" w:eastAsia="方正小标宋_GBK" w:cs="Times New Roman"/>
          <w:sz w:val="28"/>
          <w:szCs w:val="28"/>
          <w:u w:val="single"/>
        </w:rPr>
        <w:t xml:space="preserve">                                    </w:t>
      </w:r>
      <w:r>
        <w:rPr>
          <w:rFonts w:hint="eastAsia" w:ascii="仿宋" w:hAnsi="仿宋" w:eastAsia="仿宋" w:cs="仿宋"/>
          <w:sz w:val="28"/>
          <w:szCs w:val="28"/>
        </w:rPr>
        <w:br w:type="page"/>
      </w:r>
    </w:p>
    <w:tbl>
      <w:tblPr>
        <w:tblStyle w:val="8"/>
        <w:tblpPr w:leftFromText="180" w:rightFromText="180" w:vertAnchor="text" w:horzAnchor="page" w:tblpX="1562" w:tblpY="765"/>
        <w:tblOverlap w:val="never"/>
        <w:tblW w:w="138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911"/>
        <w:gridCol w:w="1312"/>
        <w:gridCol w:w="10675"/>
      </w:tblGrid>
      <w:tr w14:paraId="233A4C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9" w:hRule="atLeast"/>
        </w:trPr>
        <w:tc>
          <w:tcPr>
            <w:tcW w:w="13898" w:type="dxa"/>
            <w:gridSpan w:val="3"/>
            <w:tcBorders>
              <w:tl2br w:val="nil"/>
              <w:tr2bl w:val="nil"/>
            </w:tcBorders>
            <w:shd w:val="clear" w:color="auto" w:fill="D7D7D7" w:themeFill="background1" w:themeFillShade="D8"/>
            <w:vAlign w:val="center"/>
          </w:tcPr>
          <w:p w14:paraId="5B8E3E61">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b/>
                <w:bCs/>
                <w:sz w:val="28"/>
                <w:szCs w:val="28"/>
              </w:rPr>
              <w:t>Institution Information</w:t>
            </w:r>
          </w:p>
        </w:tc>
      </w:tr>
      <w:tr w14:paraId="3E74DB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98" w:type="dxa"/>
            <w:gridSpan w:val="3"/>
            <w:tcBorders>
              <w:tl2br w:val="nil"/>
              <w:tr2bl w:val="nil"/>
            </w:tcBorders>
            <w:shd w:val="clear" w:color="auto" w:fill="FFFFFF" w:themeFill="background1"/>
            <w:vAlign w:val="center"/>
          </w:tcPr>
          <w:p w14:paraId="59661781">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b/>
                <w:bCs/>
                <w:sz w:val="24"/>
                <w:szCs w:val="24"/>
              </w:rPr>
              <w:t>Institution Name</w:t>
            </w:r>
          </w:p>
        </w:tc>
      </w:tr>
      <w:tr w14:paraId="5A5085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98" w:type="dxa"/>
            <w:gridSpan w:val="3"/>
            <w:tcBorders>
              <w:tl2br w:val="nil"/>
              <w:tr2bl w:val="nil"/>
            </w:tcBorders>
            <w:shd w:val="clear" w:color="auto" w:fill="FFFFFF" w:themeFill="background1"/>
            <w:vAlign w:val="center"/>
          </w:tcPr>
          <w:p w14:paraId="0B6C71EF">
            <w:pPr>
              <w:spacing w:after="156" w:afterLines="50" w:line="360" w:lineRule="exact"/>
              <w:jc w:val="left"/>
              <w:rPr>
                <w:rFonts w:asciiTheme="minorEastAsia" w:hAnsiTheme="minorEastAsia" w:cstheme="minorEastAsia"/>
                <w:b/>
                <w:bCs/>
                <w:sz w:val="24"/>
                <w:szCs w:val="24"/>
              </w:rPr>
            </w:pPr>
          </w:p>
        </w:tc>
      </w:tr>
      <w:tr w14:paraId="72EF8A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98" w:type="dxa"/>
            <w:gridSpan w:val="3"/>
            <w:tcBorders>
              <w:tl2br w:val="nil"/>
              <w:tr2bl w:val="nil"/>
            </w:tcBorders>
            <w:shd w:val="clear" w:color="auto" w:fill="FFFFFF" w:themeFill="background1"/>
            <w:vAlign w:val="center"/>
          </w:tcPr>
          <w:p w14:paraId="7571DC62">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b/>
                <w:bCs/>
                <w:sz w:val="24"/>
                <w:szCs w:val="24"/>
              </w:rPr>
              <w:t>Date of Establishment</w:t>
            </w:r>
          </w:p>
        </w:tc>
      </w:tr>
      <w:tr w14:paraId="27A49D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98" w:type="dxa"/>
            <w:gridSpan w:val="3"/>
            <w:tcBorders>
              <w:tl2br w:val="nil"/>
              <w:tr2bl w:val="nil"/>
            </w:tcBorders>
            <w:shd w:val="clear" w:color="auto" w:fill="FFFFFF" w:themeFill="background1"/>
            <w:vAlign w:val="center"/>
          </w:tcPr>
          <w:p w14:paraId="0A4AC2E0">
            <w:pPr>
              <w:spacing w:after="156" w:afterLines="50" w:line="360" w:lineRule="exact"/>
              <w:jc w:val="left"/>
              <w:rPr>
                <w:rFonts w:asciiTheme="minorEastAsia" w:hAnsiTheme="minorEastAsia" w:cstheme="minorEastAsia"/>
                <w:b/>
                <w:bCs/>
                <w:sz w:val="24"/>
                <w:szCs w:val="24"/>
              </w:rPr>
            </w:pPr>
          </w:p>
        </w:tc>
      </w:tr>
      <w:tr w14:paraId="4D88DA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98" w:type="dxa"/>
            <w:gridSpan w:val="3"/>
            <w:tcBorders>
              <w:tl2br w:val="nil"/>
              <w:tr2bl w:val="nil"/>
            </w:tcBorders>
            <w:shd w:val="clear" w:color="auto" w:fill="FFFFFF" w:themeFill="background1"/>
            <w:vAlign w:val="center"/>
          </w:tcPr>
          <w:p w14:paraId="70EF2020">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b/>
                <w:bCs/>
                <w:sz w:val="24"/>
                <w:szCs w:val="24"/>
              </w:rPr>
              <w:t>Domicile</w:t>
            </w:r>
          </w:p>
        </w:tc>
      </w:tr>
      <w:tr w14:paraId="5AA940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98" w:type="dxa"/>
            <w:gridSpan w:val="3"/>
            <w:tcBorders>
              <w:tl2br w:val="nil"/>
              <w:tr2bl w:val="nil"/>
            </w:tcBorders>
            <w:shd w:val="clear" w:color="auto" w:fill="FFFFFF" w:themeFill="background1"/>
            <w:vAlign w:val="center"/>
          </w:tcPr>
          <w:p w14:paraId="07D15DEE">
            <w:pPr>
              <w:jc w:val="left"/>
              <w:rPr>
                <w:rFonts w:ascii="Times New Roman" w:hAnsi="Times New Roman" w:cs="Times New Roman"/>
                <w:sz w:val="22"/>
              </w:rPr>
            </w:pPr>
            <w:r>
              <w:rPr>
                <w:rFonts w:hint="eastAsia" w:ascii="仿宋" w:hAnsi="仿宋" w:eastAsia="仿宋" w:cs="仿宋"/>
                <w:sz w:val="22"/>
              </w:rPr>
              <w:sym w:font="Wingdings" w:char="00A8"/>
            </w:r>
            <w:r>
              <w:rPr>
                <w:rFonts w:ascii="Times New Roman" w:hAnsi="Times New Roman" w:cs="Times New Roman"/>
                <w:sz w:val="22"/>
              </w:rPr>
              <w:t>China’s Mainland</w:t>
            </w:r>
            <w:r>
              <w:rPr>
                <w:rFonts w:hint="eastAsia" w:ascii="仿宋" w:hAnsi="仿宋" w:eastAsia="仿宋" w:cs="仿宋"/>
                <w:sz w:val="22"/>
              </w:rPr>
              <w:t xml:space="preserve">  </w:t>
            </w:r>
            <w:r>
              <w:rPr>
                <w:rFonts w:hint="eastAsia" w:ascii="仿宋" w:hAnsi="仿宋" w:eastAsia="仿宋" w:cs="仿宋"/>
                <w:sz w:val="22"/>
              </w:rPr>
              <w:sym w:font="Wingdings" w:char="00A8"/>
            </w:r>
            <w:r>
              <w:rPr>
                <w:rFonts w:ascii="Times New Roman" w:hAnsi="Times New Roman" w:cs="Times New Roman"/>
                <w:sz w:val="22"/>
              </w:rPr>
              <w:t>Hong Kong SAR, Macao SAR or Taiwan, China</w:t>
            </w:r>
            <w:r>
              <w:rPr>
                <w:rFonts w:hint="eastAsia" w:ascii="Times New Roman" w:hAnsi="Times New Roman" w:cs="Times New Roman"/>
                <w:sz w:val="22"/>
              </w:rPr>
              <w:t xml:space="preserve">   </w:t>
            </w:r>
            <w:r>
              <w:rPr>
                <w:rFonts w:hint="eastAsia" w:ascii="仿宋" w:hAnsi="仿宋" w:eastAsia="仿宋" w:cs="仿宋"/>
                <w:sz w:val="22"/>
              </w:rPr>
              <w:sym w:font="Wingdings" w:char="00A8"/>
            </w:r>
            <w:r>
              <w:rPr>
                <w:rFonts w:hint="eastAsia" w:ascii="Times New Roman" w:hAnsi="Times New Roman" w:cs="Times New Roman"/>
                <w:sz w:val="22"/>
              </w:rPr>
              <w:t xml:space="preserve">Asia Pacific ex-China  </w:t>
            </w:r>
            <w:r>
              <w:rPr>
                <w:rFonts w:hint="eastAsia" w:ascii="仿宋" w:hAnsi="仿宋" w:eastAsia="仿宋" w:cs="仿宋"/>
                <w:sz w:val="22"/>
              </w:rPr>
              <w:sym w:font="Wingdings" w:char="00A8"/>
            </w:r>
            <w:r>
              <w:rPr>
                <w:rFonts w:hint="eastAsia" w:ascii="Times New Roman" w:hAnsi="Times New Roman" w:cs="Times New Roman"/>
                <w:sz w:val="22"/>
              </w:rPr>
              <w:t>North America</w:t>
            </w:r>
            <w:r>
              <w:rPr>
                <w:rFonts w:hint="eastAsia" w:ascii="仿宋" w:hAnsi="仿宋" w:eastAsia="仿宋" w:cs="仿宋"/>
                <w:sz w:val="22"/>
              </w:rPr>
              <w:t xml:space="preserve">  </w:t>
            </w:r>
            <w:r>
              <w:rPr>
                <w:rFonts w:hint="eastAsia" w:ascii="仿宋" w:hAnsi="仿宋" w:eastAsia="仿宋" w:cs="仿宋"/>
                <w:sz w:val="22"/>
              </w:rPr>
              <w:sym w:font="Wingdings" w:char="00A8"/>
            </w:r>
            <w:r>
              <w:rPr>
                <w:rFonts w:hint="eastAsia" w:ascii="Times New Roman" w:hAnsi="Times New Roman" w:cs="Times New Roman"/>
                <w:sz w:val="22"/>
              </w:rPr>
              <w:t>Latin America</w:t>
            </w:r>
            <w:r>
              <w:rPr>
                <w:rFonts w:hint="eastAsia" w:ascii="仿宋" w:hAnsi="仿宋" w:eastAsia="仿宋" w:cs="仿宋"/>
                <w:sz w:val="22"/>
              </w:rPr>
              <w:t xml:space="preserve">  </w:t>
            </w:r>
            <w:r>
              <w:rPr>
                <w:rFonts w:hint="eastAsia" w:ascii="仿宋" w:hAnsi="仿宋" w:eastAsia="仿宋" w:cs="仿宋"/>
                <w:sz w:val="22"/>
              </w:rPr>
              <w:sym w:font="Wingdings" w:char="00A8"/>
            </w:r>
            <w:r>
              <w:rPr>
                <w:rFonts w:hint="eastAsia" w:ascii="Times New Roman" w:hAnsi="Times New Roman" w:cs="Times New Roman"/>
                <w:sz w:val="22"/>
              </w:rPr>
              <w:t xml:space="preserve">Europe </w:t>
            </w:r>
            <w:r>
              <w:rPr>
                <w:rFonts w:hint="eastAsia" w:ascii="仿宋" w:hAnsi="仿宋" w:eastAsia="仿宋" w:cs="仿宋"/>
                <w:sz w:val="22"/>
              </w:rPr>
              <w:t xml:space="preserve"> </w:t>
            </w:r>
            <w:r>
              <w:rPr>
                <w:rFonts w:hint="eastAsia" w:ascii="仿宋" w:hAnsi="仿宋" w:eastAsia="仿宋" w:cs="仿宋"/>
                <w:sz w:val="22"/>
              </w:rPr>
              <w:sym w:font="Wingdings" w:char="00A8"/>
            </w:r>
            <w:r>
              <w:rPr>
                <w:rFonts w:hint="eastAsia" w:ascii="Times New Roman" w:hAnsi="Times New Roman" w:cs="Times New Roman"/>
                <w:sz w:val="22"/>
              </w:rPr>
              <w:t>Middle East and Africa</w:t>
            </w:r>
          </w:p>
        </w:tc>
      </w:tr>
      <w:tr w14:paraId="37E015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98" w:type="dxa"/>
            <w:gridSpan w:val="3"/>
            <w:tcBorders>
              <w:tl2br w:val="nil"/>
              <w:tr2bl w:val="nil"/>
            </w:tcBorders>
            <w:shd w:val="clear" w:color="auto" w:fill="D7D7D7" w:themeFill="background1" w:themeFillShade="D8"/>
            <w:vAlign w:val="center"/>
          </w:tcPr>
          <w:p w14:paraId="68557F7B">
            <w:pPr>
              <w:jc w:val="left"/>
              <w:rPr>
                <w:rFonts w:asciiTheme="minorEastAsia" w:hAnsiTheme="minorEastAsia" w:cstheme="minorEastAsia"/>
                <w:b/>
                <w:bCs/>
                <w:sz w:val="24"/>
                <w:szCs w:val="24"/>
              </w:rPr>
            </w:pPr>
            <w:r>
              <w:rPr>
                <w:rFonts w:hint="eastAsia" w:ascii="Times New Roman" w:hAnsi="Times New Roman" w:cs="Times New Roman"/>
                <w:b/>
                <w:bCs/>
                <w:sz w:val="24"/>
                <w:szCs w:val="24"/>
              </w:rPr>
              <w:t xml:space="preserve">Applicant </w:t>
            </w:r>
            <w:r>
              <w:rPr>
                <w:rFonts w:ascii="Times New Roman" w:hAnsi="Times New Roman" w:cs="Times New Roman"/>
                <w:b/>
                <w:bCs/>
                <w:sz w:val="24"/>
                <w:szCs w:val="24"/>
              </w:rPr>
              <w:t xml:space="preserve">Contact </w:t>
            </w:r>
            <w:r>
              <w:rPr>
                <w:rFonts w:hint="eastAsia" w:ascii="Times New Roman" w:hAnsi="Times New Roman" w:cs="Times New Roman"/>
                <w:b/>
                <w:bCs/>
                <w:sz w:val="24"/>
                <w:szCs w:val="24"/>
              </w:rPr>
              <w:t xml:space="preserve">Information </w:t>
            </w:r>
          </w:p>
        </w:tc>
      </w:tr>
      <w:tr w14:paraId="259245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2" w:hRule="atLeast"/>
        </w:trPr>
        <w:tc>
          <w:tcPr>
            <w:tcW w:w="1911" w:type="dxa"/>
            <w:tcBorders>
              <w:tl2br w:val="nil"/>
              <w:tr2bl w:val="nil"/>
            </w:tcBorders>
            <w:shd w:val="clear" w:color="auto" w:fill="FFFFFF" w:themeFill="background1"/>
            <w:vAlign w:val="center"/>
          </w:tcPr>
          <w:p w14:paraId="307E0D65">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sz w:val="24"/>
                <w:szCs w:val="24"/>
              </w:rPr>
              <w:t>E-mail</w:t>
            </w:r>
          </w:p>
        </w:tc>
        <w:tc>
          <w:tcPr>
            <w:tcW w:w="11987" w:type="dxa"/>
            <w:gridSpan w:val="2"/>
            <w:tcBorders>
              <w:tl2br w:val="nil"/>
              <w:tr2bl w:val="nil"/>
            </w:tcBorders>
            <w:shd w:val="clear" w:color="auto" w:fill="FFFFFF" w:themeFill="background1"/>
            <w:vAlign w:val="center"/>
          </w:tcPr>
          <w:p w14:paraId="7FEE0D3D">
            <w:pPr>
              <w:spacing w:after="156" w:afterLines="50" w:line="360" w:lineRule="exact"/>
              <w:jc w:val="left"/>
              <w:rPr>
                <w:rFonts w:asciiTheme="minorEastAsia" w:hAnsiTheme="minorEastAsia" w:cstheme="minorEastAsia"/>
                <w:b/>
                <w:bCs/>
                <w:sz w:val="24"/>
                <w:szCs w:val="24"/>
              </w:rPr>
            </w:pPr>
          </w:p>
        </w:tc>
      </w:tr>
      <w:tr w14:paraId="319B72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911" w:type="dxa"/>
            <w:tcBorders>
              <w:tl2br w:val="nil"/>
              <w:tr2bl w:val="nil"/>
            </w:tcBorders>
            <w:shd w:val="clear" w:color="auto" w:fill="FFFFFF" w:themeFill="background1"/>
            <w:vAlign w:val="center"/>
          </w:tcPr>
          <w:p w14:paraId="75EF09ED">
            <w:pPr>
              <w:spacing w:after="156" w:afterLines="50" w:line="360" w:lineRule="exact"/>
              <w:jc w:val="left"/>
              <w:rPr>
                <w:rFonts w:asciiTheme="minorEastAsia" w:hAnsiTheme="minorEastAsia" w:cstheme="minorEastAsia"/>
                <w:b/>
                <w:bCs/>
                <w:sz w:val="24"/>
                <w:szCs w:val="24"/>
              </w:rPr>
            </w:pPr>
            <w:r>
              <w:rPr>
                <w:rFonts w:ascii="Times New Roman" w:hAnsi="Times New Roman" w:cs="Times New Roman"/>
                <w:sz w:val="24"/>
                <w:szCs w:val="24"/>
              </w:rPr>
              <w:t>Website</w:t>
            </w:r>
          </w:p>
        </w:tc>
        <w:tc>
          <w:tcPr>
            <w:tcW w:w="11987" w:type="dxa"/>
            <w:gridSpan w:val="2"/>
            <w:tcBorders>
              <w:tl2br w:val="nil"/>
              <w:tr2bl w:val="nil"/>
            </w:tcBorders>
            <w:shd w:val="clear" w:color="auto" w:fill="FFFFFF" w:themeFill="background1"/>
            <w:vAlign w:val="center"/>
          </w:tcPr>
          <w:p w14:paraId="10FCF49D">
            <w:pPr>
              <w:spacing w:after="156" w:afterLines="50" w:line="360" w:lineRule="exact"/>
              <w:jc w:val="left"/>
              <w:rPr>
                <w:rFonts w:asciiTheme="minorEastAsia" w:hAnsiTheme="minorEastAsia" w:cstheme="minorEastAsia"/>
                <w:b/>
                <w:bCs/>
                <w:sz w:val="24"/>
                <w:szCs w:val="24"/>
              </w:rPr>
            </w:pPr>
          </w:p>
        </w:tc>
      </w:tr>
      <w:tr w14:paraId="681960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48" w:hRule="atLeast"/>
        </w:trPr>
        <w:tc>
          <w:tcPr>
            <w:tcW w:w="1911" w:type="dxa"/>
            <w:vMerge w:val="restart"/>
            <w:tcBorders>
              <w:tl2br w:val="nil"/>
              <w:tr2bl w:val="nil"/>
            </w:tcBorders>
            <w:shd w:val="clear" w:color="auto" w:fill="FFFFFF" w:themeFill="background1"/>
            <w:vAlign w:val="center"/>
          </w:tcPr>
          <w:p w14:paraId="7A3CBE18">
            <w:pPr>
              <w:spacing w:after="156" w:afterLines="50" w:line="240" w:lineRule="auto"/>
              <w:jc w:val="left"/>
              <w:rPr>
                <w:rFonts w:asciiTheme="minorEastAsia" w:hAnsiTheme="minorEastAsia" w:cstheme="minorEastAsia"/>
                <w:b/>
                <w:bCs/>
                <w:sz w:val="24"/>
                <w:szCs w:val="24"/>
              </w:rPr>
            </w:pPr>
            <w:r>
              <w:rPr>
                <w:rFonts w:hint="eastAsia" w:ascii="Times New Roman" w:hAnsi="Times New Roman" w:cs="Times New Roman"/>
                <w:sz w:val="24"/>
                <w:szCs w:val="24"/>
              </w:rPr>
              <w:t>Contact Information</w:t>
            </w:r>
          </w:p>
        </w:tc>
        <w:tc>
          <w:tcPr>
            <w:tcW w:w="1312" w:type="dxa"/>
            <w:tcBorders>
              <w:tl2br w:val="nil"/>
              <w:tr2bl w:val="nil"/>
            </w:tcBorders>
            <w:shd w:val="clear" w:color="auto" w:fill="FFFFFF" w:themeFill="background1"/>
            <w:vAlign w:val="center"/>
          </w:tcPr>
          <w:p w14:paraId="7A2873F8">
            <w:pPr>
              <w:spacing w:after="156" w:afterLines="50" w:line="360" w:lineRule="exact"/>
              <w:jc w:val="left"/>
              <w:rPr>
                <w:rFonts w:asciiTheme="minorEastAsia" w:hAnsiTheme="minorEastAsia" w:cstheme="minorEastAsia"/>
                <w:b/>
                <w:bCs/>
                <w:sz w:val="24"/>
                <w:szCs w:val="24"/>
              </w:rPr>
            </w:pPr>
            <w:r>
              <w:rPr>
                <w:rFonts w:ascii="Times New Roman" w:hAnsi="Times New Roman" w:cs="Times New Roman"/>
                <w:sz w:val="24"/>
                <w:szCs w:val="24"/>
              </w:rPr>
              <w:t>Name</w:t>
            </w:r>
            <w:r>
              <w:rPr>
                <w:rFonts w:hint="eastAsia" w:ascii="仿宋" w:hAnsi="仿宋" w:eastAsia="仿宋" w:cs="仿宋"/>
                <w:sz w:val="24"/>
                <w:szCs w:val="24"/>
              </w:rPr>
              <w:t xml:space="preserve">      </w:t>
            </w:r>
          </w:p>
        </w:tc>
        <w:tc>
          <w:tcPr>
            <w:tcW w:w="10675" w:type="dxa"/>
            <w:tcBorders>
              <w:tl2br w:val="nil"/>
              <w:tr2bl w:val="nil"/>
            </w:tcBorders>
            <w:shd w:val="clear" w:color="auto" w:fill="FFFFFF" w:themeFill="background1"/>
            <w:vAlign w:val="center"/>
          </w:tcPr>
          <w:p w14:paraId="70035A07">
            <w:pPr>
              <w:spacing w:after="156" w:afterLines="50" w:line="360" w:lineRule="exact"/>
              <w:jc w:val="left"/>
              <w:rPr>
                <w:rFonts w:ascii="仿宋" w:hAnsi="仿宋" w:eastAsia="仿宋" w:cs="仿宋"/>
                <w:sz w:val="24"/>
                <w:szCs w:val="24"/>
              </w:rPr>
            </w:pPr>
          </w:p>
        </w:tc>
      </w:tr>
      <w:tr w14:paraId="761098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4" w:hRule="atLeast"/>
        </w:trPr>
        <w:tc>
          <w:tcPr>
            <w:tcW w:w="1911" w:type="dxa"/>
            <w:vMerge w:val="continue"/>
            <w:tcBorders>
              <w:tl2br w:val="nil"/>
              <w:tr2bl w:val="nil"/>
            </w:tcBorders>
            <w:shd w:val="clear" w:color="auto" w:fill="FFFFFF" w:themeFill="background1"/>
            <w:vAlign w:val="center"/>
          </w:tcPr>
          <w:p w14:paraId="035279A4">
            <w:pPr>
              <w:spacing w:after="156" w:afterLines="50" w:line="360" w:lineRule="exact"/>
              <w:jc w:val="left"/>
              <w:rPr>
                <w:sz w:val="24"/>
                <w:szCs w:val="24"/>
              </w:rPr>
            </w:pPr>
          </w:p>
        </w:tc>
        <w:tc>
          <w:tcPr>
            <w:tcW w:w="1312" w:type="dxa"/>
            <w:tcBorders>
              <w:tl2br w:val="nil"/>
              <w:tr2bl w:val="nil"/>
            </w:tcBorders>
            <w:shd w:val="clear" w:color="auto" w:fill="FFFFFF" w:themeFill="background1"/>
            <w:vAlign w:val="center"/>
          </w:tcPr>
          <w:p w14:paraId="6980A35A">
            <w:pPr>
              <w:spacing w:after="156" w:afterLines="50" w:line="360" w:lineRule="exact"/>
              <w:jc w:val="left"/>
              <w:rPr>
                <w:rFonts w:ascii="仿宋" w:hAnsi="仿宋" w:eastAsia="仿宋" w:cs="仿宋"/>
                <w:sz w:val="24"/>
                <w:szCs w:val="24"/>
              </w:rPr>
            </w:pPr>
            <w:r>
              <w:rPr>
                <w:rFonts w:ascii="Times New Roman" w:hAnsi="Times New Roman" w:cs="Times New Roman"/>
                <w:sz w:val="24"/>
                <w:szCs w:val="24"/>
              </w:rPr>
              <w:t>Position</w:t>
            </w:r>
            <w:r>
              <w:rPr>
                <w:rFonts w:hint="eastAsia" w:ascii="仿宋" w:hAnsi="仿宋" w:eastAsia="仿宋" w:cs="仿宋"/>
                <w:sz w:val="24"/>
                <w:szCs w:val="24"/>
              </w:rPr>
              <w:t xml:space="preserve">     </w:t>
            </w:r>
          </w:p>
        </w:tc>
        <w:tc>
          <w:tcPr>
            <w:tcW w:w="10675" w:type="dxa"/>
            <w:tcBorders>
              <w:tl2br w:val="nil"/>
              <w:tr2bl w:val="nil"/>
            </w:tcBorders>
            <w:shd w:val="clear" w:color="auto" w:fill="FFFFFF" w:themeFill="background1"/>
            <w:vAlign w:val="center"/>
          </w:tcPr>
          <w:p w14:paraId="3A212C9C">
            <w:pPr>
              <w:spacing w:after="156" w:afterLines="50" w:line="360" w:lineRule="exact"/>
              <w:jc w:val="left"/>
              <w:rPr>
                <w:rFonts w:ascii="仿宋" w:hAnsi="仿宋" w:eastAsia="仿宋" w:cs="仿宋"/>
                <w:sz w:val="24"/>
                <w:szCs w:val="24"/>
              </w:rPr>
            </w:pPr>
          </w:p>
        </w:tc>
      </w:tr>
      <w:tr w14:paraId="59DFCD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4" w:hRule="atLeast"/>
        </w:trPr>
        <w:tc>
          <w:tcPr>
            <w:tcW w:w="1911" w:type="dxa"/>
            <w:vMerge w:val="continue"/>
            <w:tcBorders>
              <w:tl2br w:val="nil"/>
              <w:tr2bl w:val="nil"/>
            </w:tcBorders>
            <w:shd w:val="clear" w:color="auto" w:fill="FFFFFF" w:themeFill="background1"/>
            <w:vAlign w:val="center"/>
          </w:tcPr>
          <w:p w14:paraId="3C97744D">
            <w:pPr>
              <w:spacing w:after="156" w:afterLines="50" w:line="360" w:lineRule="exact"/>
              <w:jc w:val="left"/>
              <w:rPr>
                <w:rFonts w:ascii="仿宋" w:hAnsi="仿宋" w:eastAsia="仿宋" w:cs="仿宋"/>
                <w:sz w:val="24"/>
                <w:szCs w:val="24"/>
              </w:rPr>
            </w:pPr>
          </w:p>
        </w:tc>
        <w:tc>
          <w:tcPr>
            <w:tcW w:w="1312" w:type="dxa"/>
            <w:tcBorders>
              <w:tl2br w:val="nil"/>
              <w:tr2bl w:val="nil"/>
            </w:tcBorders>
            <w:shd w:val="clear" w:color="auto" w:fill="FFFFFF" w:themeFill="background1"/>
            <w:vAlign w:val="center"/>
          </w:tcPr>
          <w:p w14:paraId="4B66569E">
            <w:pPr>
              <w:spacing w:after="156" w:afterLines="50" w:line="360" w:lineRule="exact"/>
              <w:jc w:val="left"/>
              <w:rPr>
                <w:rFonts w:ascii="仿宋" w:hAnsi="仿宋" w:eastAsia="仿宋" w:cs="仿宋"/>
                <w:sz w:val="24"/>
                <w:szCs w:val="24"/>
              </w:rPr>
            </w:pPr>
            <w:r>
              <w:rPr>
                <w:rFonts w:ascii="Times New Roman" w:hAnsi="Times New Roman" w:cs="Times New Roman"/>
                <w:sz w:val="24"/>
                <w:szCs w:val="24"/>
              </w:rPr>
              <w:t>Phone Number</w:t>
            </w:r>
            <w:r>
              <w:rPr>
                <w:rFonts w:hint="eastAsia" w:ascii="仿宋" w:hAnsi="仿宋" w:eastAsia="仿宋" w:cs="仿宋"/>
                <w:sz w:val="24"/>
                <w:szCs w:val="24"/>
              </w:rPr>
              <w:t xml:space="preserve"> </w:t>
            </w:r>
          </w:p>
        </w:tc>
        <w:tc>
          <w:tcPr>
            <w:tcW w:w="10675" w:type="dxa"/>
            <w:tcBorders>
              <w:tl2br w:val="nil"/>
              <w:tr2bl w:val="nil"/>
            </w:tcBorders>
            <w:shd w:val="clear" w:color="auto" w:fill="FFFFFF" w:themeFill="background1"/>
            <w:vAlign w:val="center"/>
          </w:tcPr>
          <w:p w14:paraId="4E4689CF">
            <w:pPr>
              <w:spacing w:after="156" w:afterLines="50" w:line="360" w:lineRule="exact"/>
              <w:jc w:val="left"/>
              <w:rPr>
                <w:rFonts w:ascii="仿宋" w:hAnsi="仿宋" w:eastAsia="仿宋" w:cs="仿宋"/>
                <w:sz w:val="24"/>
                <w:szCs w:val="24"/>
              </w:rPr>
            </w:pPr>
          </w:p>
        </w:tc>
      </w:tr>
      <w:tr w14:paraId="1452E7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4" w:hRule="atLeast"/>
        </w:trPr>
        <w:tc>
          <w:tcPr>
            <w:tcW w:w="1911" w:type="dxa"/>
            <w:vMerge w:val="continue"/>
            <w:tcBorders>
              <w:tl2br w:val="nil"/>
              <w:tr2bl w:val="nil"/>
            </w:tcBorders>
            <w:shd w:val="clear" w:color="auto" w:fill="FFFFFF" w:themeFill="background1"/>
            <w:vAlign w:val="center"/>
          </w:tcPr>
          <w:p w14:paraId="2317AFF2">
            <w:pPr>
              <w:spacing w:after="156" w:afterLines="50" w:line="360" w:lineRule="exact"/>
              <w:jc w:val="left"/>
              <w:rPr>
                <w:rFonts w:ascii="仿宋" w:hAnsi="仿宋" w:eastAsia="仿宋" w:cs="仿宋"/>
                <w:sz w:val="24"/>
                <w:szCs w:val="24"/>
              </w:rPr>
            </w:pPr>
          </w:p>
        </w:tc>
        <w:tc>
          <w:tcPr>
            <w:tcW w:w="1312" w:type="dxa"/>
            <w:tcBorders>
              <w:tl2br w:val="nil"/>
              <w:tr2bl w:val="nil"/>
            </w:tcBorders>
            <w:shd w:val="clear" w:color="auto" w:fill="FFFFFF" w:themeFill="background1"/>
            <w:vAlign w:val="center"/>
          </w:tcPr>
          <w:p w14:paraId="2A06B002">
            <w:pPr>
              <w:spacing w:after="156" w:afterLines="50" w:line="360" w:lineRule="exact"/>
              <w:jc w:val="left"/>
              <w:rPr>
                <w:rFonts w:ascii="仿宋" w:hAnsi="仿宋" w:eastAsia="仿宋" w:cs="仿宋"/>
                <w:sz w:val="24"/>
                <w:szCs w:val="24"/>
              </w:rPr>
            </w:pPr>
            <w:r>
              <w:rPr>
                <w:rFonts w:ascii="Times New Roman" w:hAnsi="Times New Roman" w:cs="Times New Roman"/>
                <w:sz w:val="24"/>
                <w:szCs w:val="24"/>
              </w:rPr>
              <w:t>Email</w:t>
            </w:r>
          </w:p>
        </w:tc>
        <w:tc>
          <w:tcPr>
            <w:tcW w:w="10675" w:type="dxa"/>
            <w:tcBorders>
              <w:tl2br w:val="nil"/>
              <w:tr2bl w:val="nil"/>
            </w:tcBorders>
            <w:shd w:val="clear" w:color="auto" w:fill="FFFFFF" w:themeFill="background1"/>
            <w:vAlign w:val="center"/>
          </w:tcPr>
          <w:p w14:paraId="6C9BF256">
            <w:pPr>
              <w:spacing w:after="156" w:afterLines="50" w:line="360" w:lineRule="exact"/>
              <w:jc w:val="left"/>
              <w:rPr>
                <w:rFonts w:ascii="仿宋" w:hAnsi="仿宋" w:eastAsia="仿宋" w:cs="仿宋"/>
                <w:sz w:val="24"/>
                <w:szCs w:val="24"/>
              </w:rPr>
            </w:pPr>
          </w:p>
        </w:tc>
      </w:tr>
      <w:tr w14:paraId="1BDEA9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98" w:type="dxa"/>
            <w:gridSpan w:val="3"/>
            <w:tcBorders>
              <w:tl2br w:val="nil"/>
              <w:tr2bl w:val="nil"/>
            </w:tcBorders>
            <w:shd w:val="clear" w:color="auto" w:fill="FFFFFF" w:themeFill="background1"/>
            <w:vAlign w:val="center"/>
          </w:tcPr>
          <w:p w14:paraId="43B918C7">
            <w:pPr>
              <w:spacing w:after="156" w:afterLines="50" w:line="360" w:lineRule="exact"/>
              <w:jc w:val="left"/>
              <w:rPr>
                <w:rFonts w:asciiTheme="minorEastAsia" w:hAnsiTheme="minorEastAsia" w:cstheme="minorEastAsia"/>
                <w:b/>
                <w:bCs/>
                <w:sz w:val="24"/>
                <w:szCs w:val="24"/>
              </w:rPr>
            </w:pPr>
            <w:r>
              <w:rPr>
                <w:rFonts w:ascii="Times New Roman" w:hAnsi="Times New Roman" w:cs="Times New Roman"/>
                <w:b/>
                <w:bCs/>
                <w:sz w:val="24"/>
                <w:szCs w:val="24"/>
              </w:rPr>
              <w:t>Referrer</w:t>
            </w:r>
          </w:p>
        </w:tc>
      </w:tr>
      <w:tr w14:paraId="4B9DC9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2" w:hRule="atLeast"/>
        </w:trPr>
        <w:tc>
          <w:tcPr>
            <w:tcW w:w="1911" w:type="dxa"/>
            <w:tcBorders>
              <w:tl2br w:val="nil"/>
              <w:tr2bl w:val="nil"/>
            </w:tcBorders>
            <w:shd w:val="clear" w:color="auto" w:fill="FFFFFF" w:themeFill="background1"/>
            <w:vAlign w:val="center"/>
          </w:tcPr>
          <w:p w14:paraId="67D19738">
            <w:pPr>
              <w:spacing w:after="156" w:afterLines="50" w:line="240" w:lineRule="auto"/>
              <w:jc w:val="left"/>
              <w:rPr>
                <w:rFonts w:asciiTheme="minorEastAsia" w:hAnsiTheme="minorEastAsia" w:cstheme="minorEastAsia"/>
                <w:sz w:val="24"/>
                <w:szCs w:val="24"/>
              </w:rPr>
            </w:pPr>
            <w:r>
              <w:rPr>
                <w:rFonts w:ascii="Times New Roman" w:hAnsi="Times New Roman" w:cs="Times New Roman"/>
                <w:sz w:val="24"/>
                <w:szCs w:val="24"/>
              </w:rPr>
              <w:t>Name</w:t>
            </w:r>
          </w:p>
        </w:tc>
        <w:tc>
          <w:tcPr>
            <w:tcW w:w="11987" w:type="dxa"/>
            <w:gridSpan w:val="2"/>
            <w:tcBorders>
              <w:tl2br w:val="nil"/>
              <w:tr2bl w:val="nil"/>
            </w:tcBorders>
            <w:shd w:val="clear" w:color="auto" w:fill="FFFFFF" w:themeFill="background1"/>
            <w:vAlign w:val="center"/>
          </w:tcPr>
          <w:p w14:paraId="64F6424F">
            <w:pPr>
              <w:spacing w:after="156" w:afterLines="50" w:line="360" w:lineRule="exact"/>
              <w:jc w:val="left"/>
              <w:rPr>
                <w:rFonts w:asciiTheme="minorEastAsia" w:hAnsiTheme="minorEastAsia" w:cstheme="minorEastAsia"/>
                <w:sz w:val="24"/>
                <w:szCs w:val="24"/>
              </w:rPr>
            </w:pPr>
          </w:p>
        </w:tc>
      </w:tr>
      <w:tr w14:paraId="7C8801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911" w:type="dxa"/>
            <w:tcBorders>
              <w:tl2br w:val="nil"/>
              <w:tr2bl w:val="nil"/>
            </w:tcBorders>
            <w:shd w:val="clear" w:color="auto" w:fill="FFFFFF" w:themeFill="background1"/>
            <w:vAlign w:val="center"/>
          </w:tcPr>
          <w:p w14:paraId="55F1248A">
            <w:pPr>
              <w:spacing w:after="156" w:afterLines="50" w:line="240" w:lineRule="auto"/>
              <w:jc w:val="left"/>
              <w:rPr>
                <w:sz w:val="24"/>
                <w:szCs w:val="24"/>
              </w:rPr>
            </w:pPr>
            <w:r>
              <w:rPr>
                <w:rFonts w:hint="eastAsia" w:ascii="Times New Roman" w:hAnsi="Times New Roman" w:cs="Times New Roman"/>
                <w:sz w:val="24"/>
                <w:szCs w:val="24"/>
              </w:rPr>
              <w:t>Job</w:t>
            </w:r>
            <w:r>
              <w:rPr>
                <w:rFonts w:ascii="Times New Roman" w:hAnsi="Times New Roman" w:cs="Times New Roman"/>
                <w:sz w:val="24"/>
                <w:szCs w:val="24"/>
              </w:rPr>
              <w:t xml:space="preserve"> Position</w:t>
            </w:r>
          </w:p>
        </w:tc>
        <w:tc>
          <w:tcPr>
            <w:tcW w:w="11987" w:type="dxa"/>
            <w:gridSpan w:val="2"/>
            <w:tcBorders>
              <w:tl2br w:val="nil"/>
              <w:tr2bl w:val="nil"/>
            </w:tcBorders>
            <w:shd w:val="clear" w:color="auto" w:fill="FFFFFF" w:themeFill="background1"/>
            <w:vAlign w:val="center"/>
          </w:tcPr>
          <w:p w14:paraId="14E9E172">
            <w:pPr>
              <w:spacing w:after="156" w:afterLines="50" w:line="360" w:lineRule="exact"/>
              <w:jc w:val="left"/>
              <w:rPr>
                <w:rFonts w:asciiTheme="minorEastAsia" w:hAnsiTheme="minorEastAsia" w:cstheme="minorEastAsia"/>
                <w:sz w:val="24"/>
                <w:szCs w:val="24"/>
              </w:rPr>
            </w:pPr>
          </w:p>
        </w:tc>
      </w:tr>
      <w:tr w14:paraId="3A3624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911" w:type="dxa"/>
            <w:tcBorders>
              <w:tl2br w:val="nil"/>
              <w:tr2bl w:val="nil"/>
            </w:tcBorders>
            <w:shd w:val="clear" w:color="auto" w:fill="FFFFFF" w:themeFill="background1"/>
            <w:vAlign w:val="center"/>
          </w:tcPr>
          <w:p w14:paraId="3CFEC121">
            <w:pPr>
              <w:spacing w:after="156" w:afterLines="50" w:line="240" w:lineRule="auto"/>
              <w:jc w:val="left"/>
              <w:rPr>
                <w:sz w:val="24"/>
                <w:szCs w:val="24"/>
              </w:rPr>
            </w:pPr>
            <w:r>
              <w:rPr>
                <w:rFonts w:ascii="Times New Roman" w:hAnsi="Times New Roman" w:cs="Times New Roman"/>
                <w:sz w:val="24"/>
                <w:szCs w:val="24"/>
              </w:rPr>
              <w:t>Name</w:t>
            </w:r>
          </w:p>
        </w:tc>
        <w:tc>
          <w:tcPr>
            <w:tcW w:w="11987" w:type="dxa"/>
            <w:gridSpan w:val="2"/>
            <w:tcBorders>
              <w:tl2br w:val="nil"/>
              <w:tr2bl w:val="nil"/>
            </w:tcBorders>
            <w:shd w:val="clear" w:color="auto" w:fill="FFFFFF" w:themeFill="background1"/>
            <w:vAlign w:val="center"/>
          </w:tcPr>
          <w:p w14:paraId="1A273E11">
            <w:pPr>
              <w:spacing w:after="156" w:afterLines="50" w:line="360" w:lineRule="exact"/>
              <w:jc w:val="left"/>
            </w:pPr>
          </w:p>
        </w:tc>
      </w:tr>
      <w:tr w14:paraId="15F7BD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911" w:type="dxa"/>
            <w:tcBorders>
              <w:tl2br w:val="nil"/>
              <w:tr2bl w:val="nil"/>
            </w:tcBorders>
            <w:shd w:val="clear" w:color="auto" w:fill="FFFFFF" w:themeFill="background1"/>
            <w:vAlign w:val="center"/>
          </w:tcPr>
          <w:p w14:paraId="78306182">
            <w:pPr>
              <w:spacing w:after="156" w:afterLines="50" w:line="240" w:lineRule="auto"/>
              <w:jc w:val="left"/>
              <w:rPr>
                <w:sz w:val="24"/>
                <w:szCs w:val="24"/>
              </w:rPr>
            </w:pPr>
            <w:r>
              <w:rPr>
                <w:rFonts w:hint="eastAsia" w:ascii="Times New Roman" w:hAnsi="Times New Roman" w:cs="Times New Roman"/>
                <w:sz w:val="24"/>
                <w:szCs w:val="24"/>
              </w:rPr>
              <w:t>Job</w:t>
            </w:r>
            <w:r>
              <w:rPr>
                <w:rFonts w:ascii="Times New Roman" w:hAnsi="Times New Roman" w:cs="Times New Roman"/>
                <w:sz w:val="24"/>
                <w:szCs w:val="24"/>
              </w:rPr>
              <w:t xml:space="preserve"> Position</w:t>
            </w:r>
          </w:p>
        </w:tc>
        <w:tc>
          <w:tcPr>
            <w:tcW w:w="11987" w:type="dxa"/>
            <w:gridSpan w:val="2"/>
            <w:tcBorders>
              <w:tl2br w:val="nil"/>
              <w:tr2bl w:val="nil"/>
            </w:tcBorders>
            <w:shd w:val="clear" w:color="auto" w:fill="FFFFFF" w:themeFill="background1"/>
            <w:vAlign w:val="center"/>
          </w:tcPr>
          <w:p w14:paraId="2DEAE9E3">
            <w:pPr>
              <w:spacing w:after="156" w:afterLines="50" w:line="360" w:lineRule="exact"/>
              <w:jc w:val="left"/>
              <w:rPr>
                <w:rFonts w:asciiTheme="minorEastAsia" w:hAnsiTheme="minorEastAsia" w:cstheme="minorEastAsia"/>
                <w:sz w:val="24"/>
                <w:szCs w:val="24"/>
              </w:rPr>
            </w:pPr>
          </w:p>
        </w:tc>
      </w:tr>
      <w:tr w14:paraId="2CDE4B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98" w:type="dxa"/>
            <w:gridSpan w:val="3"/>
            <w:tcBorders>
              <w:tl2br w:val="nil"/>
              <w:tr2bl w:val="nil"/>
            </w:tcBorders>
            <w:shd w:val="clear" w:color="auto" w:fill="D7D7D7" w:themeFill="background1" w:themeFillShade="D8"/>
            <w:vAlign w:val="center"/>
          </w:tcPr>
          <w:p w14:paraId="3CBDF8AF">
            <w:pPr>
              <w:spacing w:after="156" w:afterLines="50" w:line="360" w:lineRule="exact"/>
              <w:rPr>
                <w:rFonts w:asciiTheme="minorEastAsia" w:hAnsiTheme="minorEastAsia" w:cstheme="minorEastAsia"/>
                <w:b/>
                <w:bCs/>
                <w:sz w:val="24"/>
                <w:szCs w:val="24"/>
              </w:rPr>
            </w:pPr>
            <w:r>
              <w:rPr>
                <w:rFonts w:ascii="Times New Roman" w:hAnsi="Times New Roman" w:cs="Times New Roman"/>
                <w:b/>
                <w:bCs/>
                <w:sz w:val="24"/>
                <w:szCs w:val="24"/>
              </w:rPr>
              <w:t>Institution Introduction (No more than 300 words)</w:t>
            </w:r>
            <w:r>
              <w:rPr>
                <w:rFonts w:hint="eastAsia" w:ascii="Times New Roman" w:hAnsi="Times New Roman" w:cs="Times New Roman"/>
                <w:b/>
                <w:bCs/>
                <w:sz w:val="24"/>
                <w:szCs w:val="24"/>
              </w:rPr>
              <w:t xml:space="preserve">. </w:t>
            </w:r>
          </w:p>
        </w:tc>
      </w:tr>
      <w:tr w14:paraId="013D2E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98" w:type="dxa"/>
            <w:gridSpan w:val="3"/>
            <w:tcBorders>
              <w:tl2br w:val="nil"/>
              <w:tr2bl w:val="nil"/>
            </w:tcBorders>
            <w:vAlign w:val="center"/>
          </w:tcPr>
          <w:p w14:paraId="4B589622">
            <w:pPr>
              <w:spacing w:after="156" w:afterLines="50" w:line="360" w:lineRule="exact"/>
              <w:rPr>
                <w:rFonts w:ascii="华文仿宋" w:hAnsi="华文仿宋" w:eastAsia="华文仿宋"/>
                <w:b/>
                <w:bCs/>
                <w:sz w:val="24"/>
                <w:szCs w:val="24"/>
              </w:rPr>
            </w:pPr>
          </w:p>
          <w:p w14:paraId="6B90CE1F">
            <w:pPr>
              <w:spacing w:after="156" w:afterLines="50" w:line="360" w:lineRule="exact"/>
              <w:rPr>
                <w:rFonts w:ascii="华文仿宋" w:hAnsi="华文仿宋" w:eastAsia="华文仿宋"/>
                <w:b/>
                <w:bCs/>
                <w:sz w:val="24"/>
                <w:szCs w:val="24"/>
              </w:rPr>
            </w:pPr>
          </w:p>
          <w:p w14:paraId="7B0E1FF2">
            <w:pPr>
              <w:spacing w:after="156" w:afterLines="50" w:line="360" w:lineRule="exact"/>
              <w:rPr>
                <w:rFonts w:ascii="华文仿宋" w:hAnsi="华文仿宋" w:eastAsia="华文仿宋"/>
                <w:b/>
                <w:bCs/>
                <w:sz w:val="24"/>
                <w:szCs w:val="24"/>
              </w:rPr>
            </w:pPr>
          </w:p>
        </w:tc>
      </w:tr>
      <w:tr w14:paraId="59F065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898" w:type="dxa"/>
            <w:gridSpan w:val="3"/>
            <w:tcBorders>
              <w:tl2br w:val="nil"/>
              <w:tr2bl w:val="nil"/>
            </w:tcBorders>
            <w:shd w:val="clear" w:color="auto" w:fill="D7D7D7" w:themeFill="background1" w:themeFillShade="D8"/>
            <w:vAlign w:val="center"/>
          </w:tcPr>
          <w:p w14:paraId="2AD08DAF">
            <w:pPr>
              <w:spacing w:after="156" w:afterLines="50" w:line="360" w:lineRule="exact"/>
              <w:jc w:val="left"/>
              <w:rPr>
                <w:rFonts w:asciiTheme="minorEastAsia" w:hAnsiTheme="minorEastAsia" w:cstheme="minorEastAsia"/>
                <w:sz w:val="18"/>
                <w:szCs w:val="18"/>
              </w:rPr>
            </w:pPr>
            <w:r>
              <w:rPr>
                <w:rFonts w:ascii="Times New Roman" w:hAnsi="Times New Roman" w:cs="Times New Roman"/>
                <w:b/>
                <w:bCs/>
                <w:sz w:val="24"/>
                <w:szCs w:val="24"/>
              </w:rPr>
              <w:t>Institution</w:t>
            </w:r>
            <w:r>
              <w:rPr>
                <w:rFonts w:hint="eastAsia" w:ascii="Times New Roman" w:hAnsi="Times New Roman" w:cs="Times New Roman"/>
                <w:b/>
                <w:bCs/>
                <w:sz w:val="24"/>
                <w:szCs w:val="24"/>
              </w:rPr>
              <w:t xml:space="preserve"> </w:t>
            </w:r>
            <w:r>
              <w:rPr>
                <w:rFonts w:ascii="Times New Roman" w:hAnsi="Times New Roman" w:cs="Times New Roman"/>
                <w:b/>
                <w:bCs/>
                <w:sz w:val="24"/>
                <w:szCs w:val="24"/>
              </w:rPr>
              <w:t>Evaluation</w:t>
            </w:r>
          </w:p>
        </w:tc>
      </w:tr>
      <w:tr w14:paraId="48A87A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98" w:type="dxa"/>
            <w:gridSpan w:val="3"/>
            <w:tcBorders>
              <w:tl2br w:val="nil"/>
              <w:tr2bl w:val="nil"/>
            </w:tcBorders>
            <w:vAlign w:val="center"/>
          </w:tcPr>
          <w:tbl>
            <w:tblPr>
              <w:tblStyle w:val="8"/>
              <w:tblpPr w:leftFromText="180" w:rightFromText="180" w:vertAnchor="text" w:horzAnchor="page" w:tblpX="-1" w:tblpY="432"/>
              <w:tblOverlap w:val="never"/>
              <w:tblW w:w="13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409"/>
              <w:gridCol w:w="4245"/>
              <w:gridCol w:w="5198"/>
            </w:tblGrid>
            <w:tr w14:paraId="1560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Align w:val="center"/>
                </w:tcPr>
                <w:p w14:paraId="78ADB32D">
                  <w:pPr>
                    <w:adjustRightInd w:val="0"/>
                    <w:snapToGrid w:val="0"/>
                    <w:spacing w:after="0" w:line="24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Primary Indicator</w:t>
                  </w:r>
                </w:p>
              </w:tc>
              <w:tc>
                <w:tcPr>
                  <w:tcW w:w="2409" w:type="dxa"/>
                  <w:vAlign w:val="center"/>
                </w:tcPr>
                <w:p w14:paraId="328BCDF5">
                  <w:pPr>
                    <w:adjustRightInd w:val="0"/>
                    <w:snapToGrid w:val="0"/>
                    <w:spacing w:after="0" w:line="24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Secondary Indicator</w:t>
                  </w:r>
                </w:p>
              </w:tc>
              <w:tc>
                <w:tcPr>
                  <w:tcW w:w="4245" w:type="dxa"/>
                  <w:vAlign w:val="center"/>
                </w:tcPr>
                <w:p w14:paraId="1D828238">
                  <w:pPr>
                    <w:adjustRightInd w:val="0"/>
                    <w:snapToGrid w:val="0"/>
                    <w:spacing w:after="0" w:line="240" w:lineRule="auto"/>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N</w:t>
                  </w:r>
                  <w:r>
                    <w:rPr>
                      <w:rFonts w:ascii="Times New Roman" w:hAnsi="Times New Roman" w:eastAsia="仿宋" w:cs="Times New Roman"/>
                      <w:b/>
                      <w:sz w:val="24"/>
                      <w:szCs w:val="24"/>
                    </w:rPr>
                    <w:t>ote</w:t>
                  </w:r>
                </w:p>
              </w:tc>
              <w:tc>
                <w:tcPr>
                  <w:tcW w:w="5198" w:type="dxa"/>
                  <w:vAlign w:val="center"/>
                </w:tcPr>
                <w:p w14:paraId="76AB44BC">
                  <w:pPr>
                    <w:adjustRightInd w:val="0"/>
                    <w:snapToGrid w:val="0"/>
                    <w:spacing w:after="0" w:line="240" w:lineRule="auto"/>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Content</w:t>
                  </w:r>
                </w:p>
              </w:tc>
            </w:tr>
            <w:tr w14:paraId="0716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122" w:type="dxa"/>
                  <w:vMerge w:val="restart"/>
                  <w:vAlign w:val="center"/>
                </w:tcPr>
                <w:p w14:paraId="12532187">
                  <w:pPr>
                    <w:numPr>
                      <w:ilvl w:val="0"/>
                      <w:numId w:val="2"/>
                    </w:numPr>
                    <w:adjustRightInd w:val="0"/>
                    <w:snapToGrid w:val="0"/>
                    <w:spacing w:after="0" w:line="24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Green Finance Practice and Impact</w:t>
                  </w:r>
                  <w:r>
                    <w:rPr>
                      <w:rFonts w:hint="eastAsia" w:ascii="Times New Roman" w:hAnsi="Times New Roman" w:eastAsia="仿宋" w:cs="Times New Roman"/>
                      <w:b/>
                      <w:bCs/>
                      <w:sz w:val="24"/>
                      <w:szCs w:val="24"/>
                    </w:rPr>
                    <w:t xml:space="preserve"> </w:t>
                  </w:r>
                </w:p>
                <w:p w14:paraId="287F8363">
                  <w:pPr>
                    <w:adjustRightInd w:val="0"/>
                    <w:snapToGrid w:val="0"/>
                    <w:spacing w:after="0" w:line="240" w:lineRule="auto"/>
                    <w:jc w:val="left"/>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(30 points)</w:t>
                  </w:r>
                </w:p>
              </w:tc>
              <w:tc>
                <w:tcPr>
                  <w:tcW w:w="2409" w:type="dxa"/>
                  <w:vAlign w:val="center"/>
                </w:tcPr>
                <w:p w14:paraId="6FD05080">
                  <w:pPr>
                    <w:pStyle w:val="14"/>
                    <w:numPr>
                      <w:ilvl w:val="1"/>
                      <w:numId w:val="2"/>
                    </w:numPr>
                    <w:adjustRightInd w:val="0"/>
                    <w:snapToGrid w:val="0"/>
                    <w:spacing w:after="0" w:line="240" w:lineRule="auto"/>
                    <w:contextualSpacing w:val="0"/>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Quantity and Market </w:t>
                  </w:r>
                  <w:r>
                    <w:rPr>
                      <w:rFonts w:hint="eastAsia" w:ascii="Times New Roman" w:hAnsi="Times New Roman" w:eastAsia="仿宋" w:cs="Times New Roman"/>
                      <w:sz w:val="24"/>
                      <w:szCs w:val="24"/>
                    </w:rPr>
                    <w:t xml:space="preserve">Impact of </w:t>
                  </w:r>
                  <w:r>
                    <w:rPr>
                      <w:rFonts w:ascii="Times New Roman" w:hAnsi="Times New Roman" w:eastAsia="仿宋" w:cs="Times New Roman"/>
                      <w:sz w:val="24"/>
                      <w:szCs w:val="24"/>
                    </w:rPr>
                    <w:t>Green</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Technolog</w:t>
                  </w:r>
                  <w:r>
                    <w:rPr>
                      <w:rFonts w:hint="eastAsia" w:ascii="Times New Roman" w:hAnsi="Times New Roman" w:eastAsia="仿宋" w:cs="Times New Roman"/>
                      <w:sz w:val="24"/>
                      <w:szCs w:val="24"/>
                    </w:rPr>
                    <w:t>ies</w:t>
                  </w:r>
                  <w:r>
                    <w:rPr>
                      <w:rFonts w:ascii="Times New Roman" w:hAnsi="Times New Roman" w:eastAsia="仿宋" w:cs="Times New Roman"/>
                      <w:sz w:val="24"/>
                      <w:szCs w:val="24"/>
                    </w:rPr>
                    <w:t>/</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Product</w:t>
                  </w:r>
                  <w:r>
                    <w:rPr>
                      <w:rFonts w:hint="eastAsia" w:ascii="Times New Roman" w:hAnsi="Times New Roman" w:eastAsia="仿宋" w:cs="Times New Roman"/>
                      <w:sz w:val="24"/>
                      <w:szCs w:val="24"/>
                    </w:rPr>
                    <w:t>s</w:t>
                  </w:r>
                  <w:r>
                    <w:rPr>
                      <w:rFonts w:ascii="Times New Roman" w:hAnsi="Times New Roman" w:eastAsia="仿宋" w:cs="Times New Roman"/>
                      <w:sz w:val="24"/>
                      <w:szCs w:val="24"/>
                    </w:rPr>
                    <w:t>/</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Service</w:t>
                  </w:r>
                  <w:r>
                    <w:rPr>
                      <w:rFonts w:hint="eastAsia" w:ascii="Times New Roman" w:hAnsi="Times New Roman" w:eastAsia="仿宋" w:cs="Times New Roman"/>
                      <w:sz w:val="24"/>
                      <w:szCs w:val="24"/>
                    </w:rPr>
                    <w:t>s</w:t>
                  </w:r>
                  <w:r>
                    <w:rPr>
                      <w:rFonts w:ascii="Times New Roman" w:hAnsi="Times New Roman" w:eastAsia="仿宋" w:cs="Times New Roman"/>
                      <w:sz w:val="24"/>
                      <w:szCs w:val="24"/>
                    </w:rPr>
                    <w:t xml:space="preserve"> </w:t>
                  </w:r>
                </w:p>
                <w:p w14:paraId="01DFDD8A">
                  <w:pPr>
                    <w:pStyle w:val="14"/>
                    <w:adjustRightInd w:val="0"/>
                    <w:snapToGrid w:val="0"/>
                    <w:spacing w:after="0" w:line="240" w:lineRule="auto"/>
                    <w:ind w:left="0"/>
                    <w:contextualSpacing w:val="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(20 points)</w:t>
                  </w:r>
                </w:p>
              </w:tc>
              <w:tc>
                <w:tcPr>
                  <w:tcW w:w="4245" w:type="dxa"/>
                  <w:vAlign w:val="center"/>
                </w:tcPr>
                <w:p w14:paraId="5E9E1035">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The variety and quantity of green technologies/products/services launched, including but not limited to green technology patents, green bonds, green funds, green insurance, carbon trading, etc., and their market influence.</w:t>
                  </w:r>
                </w:p>
                <w:p w14:paraId="3E0E3806">
                  <w:pPr>
                    <w:adjustRightInd w:val="0"/>
                    <w:snapToGrid w:val="0"/>
                    <w:spacing w:after="0" w:line="240" w:lineRule="auto"/>
                    <w:jc w:val="left"/>
                    <w:rPr>
                      <w:rFonts w:ascii="Times New Roman" w:hAnsi="Times New Roman" w:eastAsia="仿宋" w:cs="Times New Roman"/>
                      <w:b/>
                      <w:bCs/>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76DE02EA">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Market share, variety and quantity of technolog</w:t>
                  </w:r>
                  <w:r>
                    <w:rPr>
                      <w:rFonts w:hint="eastAsia" w:ascii="Times New Roman" w:hAnsi="Times New Roman" w:eastAsia="仿宋" w:cs="Times New Roman"/>
                      <w:sz w:val="22"/>
                    </w:rPr>
                    <w:t>ies</w:t>
                  </w:r>
                  <w:r>
                    <w:rPr>
                      <w:rFonts w:ascii="Times New Roman" w:hAnsi="Times New Roman" w:eastAsia="仿宋" w:cs="Times New Roman"/>
                      <w:sz w:val="22"/>
                    </w:rPr>
                    <w:t>/products/services, market feedback, and customer satisfaction surveys, etc.</w:t>
                  </w:r>
                </w:p>
              </w:tc>
              <w:tc>
                <w:tcPr>
                  <w:tcW w:w="5198" w:type="dxa"/>
                  <w:vAlign w:val="center"/>
                </w:tcPr>
                <w:p w14:paraId="3E0AD185">
                  <w:pPr>
                    <w:adjustRightInd w:val="0"/>
                    <w:snapToGrid w:val="0"/>
                    <w:spacing w:after="0" w:line="240" w:lineRule="auto"/>
                    <w:jc w:val="left"/>
                    <w:rPr>
                      <w:rFonts w:ascii="Times New Roman" w:hAnsi="Times New Roman" w:eastAsia="仿宋" w:cs="Times New Roman"/>
                      <w:sz w:val="22"/>
                    </w:rPr>
                  </w:pPr>
                </w:p>
              </w:tc>
            </w:tr>
            <w:tr w14:paraId="2919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22" w:type="dxa"/>
                  <w:vMerge w:val="continue"/>
                  <w:vAlign w:val="center"/>
                </w:tcPr>
                <w:p w14:paraId="023C1D3F">
                  <w:pPr>
                    <w:adjustRightInd w:val="0"/>
                    <w:snapToGrid w:val="0"/>
                    <w:spacing w:after="0" w:line="240" w:lineRule="auto"/>
                    <w:jc w:val="left"/>
                    <w:rPr>
                      <w:rFonts w:ascii="Times New Roman" w:hAnsi="Times New Roman" w:eastAsia="仿宋" w:cs="Times New Roman"/>
                      <w:sz w:val="24"/>
                      <w:szCs w:val="24"/>
                    </w:rPr>
                  </w:pPr>
                </w:p>
              </w:tc>
              <w:tc>
                <w:tcPr>
                  <w:tcW w:w="2409" w:type="dxa"/>
                  <w:vAlign w:val="center"/>
                </w:tcPr>
                <w:p w14:paraId="5E01A6F0">
                  <w:pPr>
                    <w:adjustRightInd w:val="0"/>
                    <w:snapToGrid w:val="0"/>
                    <w:spacing w:after="0" w:line="24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1.2 Environmental Benefits </w:t>
                  </w:r>
                  <w:r>
                    <w:rPr>
                      <w:rFonts w:ascii="Times New Roman" w:hAnsi="Times New Roman" w:eastAsia="仿宋" w:cs="Times New Roman"/>
                      <w:sz w:val="24"/>
                      <w:szCs w:val="24"/>
                    </w:rPr>
                    <w:t>(</w:t>
                  </w:r>
                  <w:r>
                    <w:rPr>
                      <w:rFonts w:hint="eastAsia" w:ascii="Times New Roman" w:hAnsi="Times New Roman" w:eastAsia="仿宋" w:cs="Times New Roman"/>
                      <w:sz w:val="24"/>
                      <w:szCs w:val="24"/>
                    </w:rPr>
                    <w:t>5 points</w:t>
                  </w:r>
                  <w:r>
                    <w:rPr>
                      <w:rFonts w:ascii="Times New Roman" w:hAnsi="Times New Roman" w:eastAsia="仿宋" w:cs="Times New Roman"/>
                      <w:sz w:val="24"/>
                      <w:szCs w:val="24"/>
                    </w:rPr>
                    <w:t>)</w:t>
                  </w:r>
                </w:p>
              </w:tc>
              <w:tc>
                <w:tcPr>
                  <w:tcW w:w="4245" w:type="dxa"/>
                  <w:vAlign w:val="center"/>
                </w:tcPr>
                <w:p w14:paraId="06B95518">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Environmental benefits generated by green practices.</w:t>
                  </w:r>
                </w:p>
                <w:p w14:paraId="2DA13002">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6216C69D">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 xml:space="preserve">Quality and </w:t>
                  </w:r>
                  <w:r>
                    <w:rPr>
                      <w:rFonts w:hint="eastAsia" w:ascii="Times New Roman" w:hAnsi="Times New Roman" w:eastAsia="仿宋" w:cs="Times New Roman"/>
                      <w:sz w:val="22"/>
                    </w:rPr>
                    <w:t xml:space="preserve">quantity </w:t>
                  </w:r>
                  <w:r>
                    <w:rPr>
                      <w:rFonts w:ascii="Times New Roman" w:hAnsi="Times New Roman" w:eastAsia="仿宋" w:cs="Times New Roman"/>
                      <w:sz w:val="22"/>
                    </w:rPr>
                    <w:t>of ecological restoration, biodiversity protection, etc.</w:t>
                  </w:r>
                </w:p>
              </w:tc>
              <w:tc>
                <w:tcPr>
                  <w:tcW w:w="5198" w:type="dxa"/>
                  <w:vAlign w:val="center"/>
                </w:tcPr>
                <w:p w14:paraId="5041014F">
                  <w:pPr>
                    <w:adjustRightInd w:val="0"/>
                    <w:snapToGrid w:val="0"/>
                    <w:spacing w:after="0" w:line="240" w:lineRule="auto"/>
                    <w:jc w:val="left"/>
                    <w:rPr>
                      <w:rFonts w:ascii="Times New Roman" w:hAnsi="Times New Roman" w:eastAsia="仿宋" w:cs="Times New Roman"/>
                      <w:sz w:val="22"/>
                    </w:rPr>
                  </w:pPr>
                </w:p>
              </w:tc>
            </w:tr>
            <w:tr w14:paraId="6059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continue"/>
                  <w:vAlign w:val="center"/>
                </w:tcPr>
                <w:p w14:paraId="7B5034FF">
                  <w:pPr>
                    <w:adjustRightInd w:val="0"/>
                    <w:snapToGrid w:val="0"/>
                    <w:spacing w:after="0" w:line="240" w:lineRule="auto"/>
                    <w:jc w:val="left"/>
                    <w:rPr>
                      <w:rFonts w:ascii="Times New Roman" w:hAnsi="Times New Roman" w:eastAsia="仿宋" w:cs="Times New Roman"/>
                      <w:b/>
                      <w:bCs/>
                      <w:sz w:val="24"/>
                      <w:szCs w:val="24"/>
                    </w:rPr>
                  </w:pPr>
                </w:p>
              </w:tc>
              <w:tc>
                <w:tcPr>
                  <w:tcW w:w="2409" w:type="dxa"/>
                  <w:vAlign w:val="center"/>
                </w:tcPr>
                <w:p w14:paraId="619D06A7">
                  <w:pPr>
                    <w:adjustRightInd w:val="0"/>
                    <w:snapToGrid w:val="0"/>
                    <w:spacing w:after="0" w:line="24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1.3 </w:t>
                  </w:r>
                  <w:r>
                    <w:rPr>
                      <w:rFonts w:ascii="Times New Roman" w:hAnsi="Times New Roman" w:eastAsia="仿宋" w:cs="Times New Roman"/>
                      <w:sz w:val="24"/>
                      <w:szCs w:val="24"/>
                    </w:rPr>
                    <w:t>Social Benefits</w:t>
                  </w:r>
                </w:p>
                <w:p w14:paraId="048F17E5">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(5</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points)</w:t>
                  </w:r>
                </w:p>
              </w:tc>
              <w:tc>
                <w:tcPr>
                  <w:tcW w:w="4245" w:type="dxa"/>
                  <w:vAlign w:val="center"/>
                </w:tcPr>
                <w:p w14:paraId="08FE6648">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sz w:val="22"/>
                    </w:rPr>
                    <w:t>I</w:t>
                  </w:r>
                  <w:r>
                    <w:rPr>
                      <w:rFonts w:ascii="Times New Roman" w:hAnsi="Times New Roman" w:eastAsia="仿宋" w:cs="Times New Roman"/>
                      <w:sz w:val="22"/>
                    </w:rPr>
                    <w:t xml:space="preserve">mpact on </w:t>
                  </w:r>
                  <w:r>
                    <w:rPr>
                      <w:rFonts w:hint="eastAsia" w:ascii="Times New Roman" w:hAnsi="Times New Roman" w:eastAsia="仿宋" w:cs="Times New Roman"/>
                      <w:sz w:val="22"/>
                    </w:rPr>
                    <w:t>the improvement of social benefits</w:t>
                  </w:r>
                  <w:r>
                    <w:rPr>
                      <w:rFonts w:ascii="Times New Roman" w:hAnsi="Times New Roman" w:eastAsia="仿宋" w:cs="Times New Roman"/>
                      <w:sz w:val="22"/>
                    </w:rPr>
                    <w:t>.</w:t>
                  </w:r>
                </w:p>
                <w:p w14:paraId="659101B4">
                  <w:pPr>
                    <w:adjustRightInd w:val="0"/>
                    <w:snapToGrid w:val="0"/>
                    <w:spacing w:after="0" w:line="240" w:lineRule="auto"/>
                    <w:jc w:val="left"/>
                    <w:rPr>
                      <w:rFonts w:ascii="Times New Roman" w:hAnsi="Times New Roman" w:eastAsia="仿宋" w:cs="Times New Roman"/>
                      <w:b/>
                      <w:bCs/>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1429FF1C">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sz w:val="22"/>
                    </w:rPr>
                    <w:t>J</w:t>
                  </w:r>
                  <w:r>
                    <w:rPr>
                      <w:rFonts w:ascii="Times New Roman" w:hAnsi="Times New Roman" w:eastAsia="仿宋" w:cs="Times New Roman"/>
                      <w:sz w:val="22"/>
                    </w:rPr>
                    <w:t xml:space="preserve">ob opportunities created, community development status, investment </w:t>
                  </w:r>
                  <w:r>
                    <w:rPr>
                      <w:rFonts w:hint="eastAsia" w:ascii="Times New Roman" w:hAnsi="Times New Roman" w:eastAsia="仿宋" w:cs="Times New Roman"/>
                      <w:sz w:val="22"/>
                    </w:rPr>
                    <w:t xml:space="preserve">made </w:t>
                  </w:r>
                  <w:r>
                    <w:rPr>
                      <w:rFonts w:ascii="Times New Roman" w:hAnsi="Times New Roman" w:eastAsia="仿宋" w:cs="Times New Roman"/>
                      <w:sz w:val="22"/>
                    </w:rPr>
                    <w:t>in education or health improvement projects, etc.</w:t>
                  </w:r>
                </w:p>
              </w:tc>
              <w:tc>
                <w:tcPr>
                  <w:tcW w:w="5198" w:type="dxa"/>
                  <w:vAlign w:val="center"/>
                </w:tcPr>
                <w:p w14:paraId="64B93E7B">
                  <w:pPr>
                    <w:adjustRightInd w:val="0"/>
                    <w:snapToGrid w:val="0"/>
                    <w:spacing w:after="0" w:line="240" w:lineRule="auto"/>
                    <w:jc w:val="left"/>
                    <w:rPr>
                      <w:rFonts w:ascii="Times New Roman" w:hAnsi="Times New Roman" w:eastAsia="仿宋" w:cs="Times New Roman"/>
                      <w:sz w:val="22"/>
                    </w:rPr>
                  </w:pPr>
                </w:p>
              </w:tc>
            </w:tr>
            <w:tr w14:paraId="42AF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22" w:type="dxa"/>
                  <w:vMerge w:val="restart"/>
                  <w:vAlign w:val="center"/>
                </w:tcPr>
                <w:p w14:paraId="6186C7E4">
                  <w:pPr>
                    <w:numPr>
                      <w:ilvl w:val="0"/>
                      <w:numId w:val="2"/>
                    </w:numPr>
                    <w:adjustRightInd w:val="0"/>
                    <w:snapToGrid w:val="0"/>
                    <w:spacing w:after="0" w:line="24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Contribution</w:t>
                  </w:r>
                  <w:r>
                    <w:rPr>
                      <w:rFonts w:hint="eastAsia" w:ascii="Times New Roman" w:hAnsi="Times New Roman" w:eastAsia="仿宋" w:cs="Times New Roman"/>
                      <w:b/>
                      <w:bCs/>
                      <w:sz w:val="24"/>
                      <w:szCs w:val="24"/>
                    </w:rPr>
                    <w:t xml:space="preserve"> to the Development of Green Finance</w:t>
                  </w:r>
                  <w:r>
                    <w:rPr>
                      <w:rFonts w:ascii="Times New Roman" w:hAnsi="Times New Roman" w:eastAsia="仿宋" w:cs="Times New Roman"/>
                      <w:b/>
                      <w:bCs/>
                      <w:sz w:val="24"/>
                      <w:szCs w:val="24"/>
                    </w:rPr>
                    <w:t xml:space="preserve"> </w:t>
                  </w:r>
                </w:p>
                <w:p w14:paraId="2108D51E">
                  <w:pPr>
                    <w:adjustRightInd w:val="0"/>
                    <w:snapToGrid w:val="0"/>
                    <w:spacing w:after="0" w:line="24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(20 points)</w:t>
                  </w:r>
                </w:p>
              </w:tc>
              <w:tc>
                <w:tcPr>
                  <w:tcW w:w="2409" w:type="dxa"/>
                  <w:vAlign w:val="center"/>
                </w:tcPr>
                <w:p w14:paraId="192790A2">
                  <w:pPr>
                    <w:numPr>
                      <w:ilvl w:val="1"/>
                      <w:numId w:val="2"/>
                    </w:num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Global</w:t>
                  </w:r>
                  <w:r>
                    <w:rPr>
                      <w:rFonts w:hint="eastAsia" w:ascii="Times New Roman" w:hAnsi="Times New Roman" w:eastAsia="仿宋" w:cs="Times New Roman"/>
                      <w:sz w:val="24"/>
                      <w:szCs w:val="24"/>
                    </w:rPr>
                    <w:t>/</w:t>
                  </w:r>
                  <w:r>
                    <w:rPr>
                      <w:rFonts w:ascii="Times New Roman" w:hAnsi="Times New Roman" w:eastAsia="仿宋" w:cs="Times New Roman"/>
                      <w:sz w:val="24"/>
                      <w:szCs w:val="24"/>
                    </w:rPr>
                    <w:t>Regional</w:t>
                  </w:r>
                  <w:r>
                    <w:rPr>
                      <w:rFonts w:hint="eastAsia" w:ascii="Times New Roman" w:hAnsi="Times New Roman" w:eastAsia="仿宋" w:cs="Times New Roman"/>
                      <w:sz w:val="24"/>
                      <w:szCs w:val="24"/>
                    </w:rPr>
                    <w:t>/</w:t>
                  </w:r>
                  <w:r>
                    <w:rPr>
                      <w:rFonts w:ascii="Times New Roman" w:hAnsi="Times New Roman" w:eastAsia="仿宋" w:cs="Times New Roman"/>
                      <w:sz w:val="24"/>
                      <w:szCs w:val="24"/>
                    </w:rPr>
                    <w:t>Nation</w:t>
                  </w:r>
                  <w:r>
                    <w:rPr>
                      <w:rFonts w:hint="eastAsia" w:ascii="Times New Roman" w:hAnsi="Times New Roman" w:eastAsia="仿宋" w:cs="Times New Roman"/>
                      <w:sz w:val="24"/>
                      <w:szCs w:val="24"/>
                    </w:rPr>
                    <w:t>a</w:t>
                  </w:r>
                  <w:r>
                    <w:rPr>
                      <w:rFonts w:ascii="Times New Roman" w:hAnsi="Times New Roman" w:eastAsia="仿宋" w:cs="Times New Roman"/>
                      <w:sz w:val="24"/>
                      <w:szCs w:val="24"/>
                    </w:rPr>
                    <w:t xml:space="preserve">l Contribution </w:t>
                  </w:r>
                </w:p>
                <w:p w14:paraId="69A22654">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w:t>
                  </w:r>
                  <w:r>
                    <w:rPr>
                      <w:rFonts w:hint="eastAsia" w:ascii="Times New Roman" w:hAnsi="Times New Roman" w:eastAsia="仿宋" w:cs="Times New Roman"/>
                      <w:sz w:val="24"/>
                      <w:szCs w:val="24"/>
                    </w:rPr>
                    <w:t xml:space="preserve">10 </w:t>
                  </w:r>
                  <w:r>
                    <w:rPr>
                      <w:rFonts w:ascii="Times New Roman" w:hAnsi="Times New Roman" w:eastAsia="仿宋" w:cs="Times New Roman"/>
                      <w:sz w:val="24"/>
                      <w:szCs w:val="24"/>
                    </w:rPr>
                    <w:t>points)</w:t>
                  </w:r>
                </w:p>
                <w:p w14:paraId="007532AF">
                  <w:pPr>
                    <w:adjustRightInd w:val="0"/>
                    <w:snapToGrid w:val="0"/>
                    <w:spacing w:after="0" w:line="240" w:lineRule="auto"/>
                    <w:jc w:val="left"/>
                    <w:rPr>
                      <w:rFonts w:ascii="Times New Roman" w:hAnsi="Times New Roman" w:eastAsia="仿宋" w:cs="Times New Roman"/>
                      <w:sz w:val="24"/>
                      <w:szCs w:val="24"/>
                    </w:rPr>
                  </w:pPr>
                </w:p>
              </w:tc>
              <w:tc>
                <w:tcPr>
                  <w:tcW w:w="4245" w:type="dxa"/>
                  <w:vAlign w:val="center"/>
                </w:tcPr>
                <w:p w14:paraId="49D980A5">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Contribution to promoting green transformation and achieving sustainable goals on a global/regional</w:t>
                  </w:r>
                  <w:r>
                    <w:rPr>
                      <w:rFonts w:hint="eastAsia" w:ascii="Times New Roman" w:hAnsi="Times New Roman" w:eastAsia="仿宋" w:cs="Times New Roman"/>
                      <w:sz w:val="22"/>
                    </w:rPr>
                    <w:t>/national</w:t>
                  </w:r>
                  <w:r>
                    <w:rPr>
                      <w:rFonts w:ascii="Times New Roman" w:hAnsi="Times New Roman" w:eastAsia="仿宋" w:cs="Times New Roman"/>
                      <w:sz w:val="22"/>
                    </w:rPr>
                    <w:t xml:space="preserve"> level.</w:t>
                  </w:r>
                </w:p>
                <w:p w14:paraId="785038CA">
                  <w:pPr>
                    <w:adjustRightInd w:val="0"/>
                    <w:snapToGrid w:val="0"/>
                    <w:spacing w:after="0" w:line="240" w:lineRule="auto"/>
                    <w:jc w:val="left"/>
                    <w:rPr>
                      <w:rFonts w:ascii="Times New Roman" w:hAnsi="Times New Roman" w:eastAsia="仿宋" w:cs="Times New Roman"/>
                      <w:b/>
                      <w:bCs/>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16C2F4D9">
                  <w:pPr>
                    <w:adjustRightInd w:val="0"/>
                    <w:snapToGrid w:val="0"/>
                    <w:spacing w:after="0" w:line="240" w:lineRule="auto"/>
                    <w:jc w:val="left"/>
                    <w:rPr>
                      <w:rFonts w:ascii="Times New Roman" w:hAnsi="Times New Roman" w:eastAsia="仿宋" w:cs="Times New Roman"/>
                      <w:b/>
                      <w:bCs/>
                      <w:sz w:val="22"/>
                    </w:rPr>
                  </w:pPr>
                  <w:r>
                    <w:rPr>
                      <w:rFonts w:ascii="Times New Roman" w:hAnsi="Times New Roman" w:eastAsia="仿宋" w:cs="Times New Roman"/>
                      <w:sz w:val="22"/>
                    </w:rPr>
                    <w:t xml:space="preserve">Number of green finance </w:t>
                  </w:r>
                  <w:r>
                    <w:rPr>
                      <w:rFonts w:hint="eastAsia" w:ascii="Times New Roman" w:hAnsi="Times New Roman" w:eastAsia="仿宋" w:cs="Times New Roman"/>
                      <w:sz w:val="22"/>
                    </w:rPr>
                    <w:t xml:space="preserve">related </w:t>
                  </w:r>
                  <w:r>
                    <w:rPr>
                      <w:rFonts w:ascii="Times New Roman" w:hAnsi="Times New Roman" w:eastAsia="仿宋" w:cs="Times New Roman"/>
                      <w:sz w:val="22"/>
                    </w:rPr>
                    <w:t>projects, regions</w:t>
                  </w:r>
                  <w:r>
                    <w:rPr>
                      <w:rFonts w:hint="eastAsia" w:ascii="Times New Roman" w:hAnsi="Times New Roman" w:eastAsia="仿宋" w:cs="Times New Roman"/>
                      <w:sz w:val="22"/>
                    </w:rPr>
                    <w:t xml:space="preserve"> and nations</w:t>
                  </w:r>
                  <w:r>
                    <w:rPr>
                      <w:rFonts w:ascii="Times New Roman" w:hAnsi="Times New Roman" w:eastAsia="仿宋" w:cs="Times New Roman"/>
                      <w:sz w:val="22"/>
                    </w:rPr>
                    <w:t xml:space="preserve"> covered, beneficiary population, total green investment, etc.</w:t>
                  </w:r>
                </w:p>
              </w:tc>
              <w:tc>
                <w:tcPr>
                  <w:tcW w:w="5198" w:type="dxa"/>
                  <w:vAlign w:val="center"/>
                </w:tcPr>
                <w:p w14:paraId="4ABD2637">
                  <w:pPr>
                    <w:adjustRightInd w:val="0"/>
                    <w:snapToGrid w:val="0"/>
                    <w:spacing w:after="0" w:line="240" w:lineRule="auto"/>
                    <w:jc w:val="left"/>
                    <w:rPr>
                      <w:rFonts w:ascii="Times New Roman" w:hAnsi="Times New Roman" w:eastAsia="仿宋" w:cs="Times New Roman"/>
                      <w:sz w:val="22"/>
                    </w:rPr>
                  </w:pPr>
                </w:p>
              </w:tc>
            </w:tr>
            <w:tr w14:paraId="5055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continue"/>
                  <w:vAlign w:val="center"/>
                </w:tcPr>
                <w:p w14:paraId="482286A1">
                  <w:pPr>
                    <w:adjustRightInd w:val="0"/>
                    <w:snapToGrid w:val="0"/>
                    <w:spacing w:after="0" w:line="240" w:lineRule="auto"/>
                    <w:jc w:val="left"/>
                    <w:rPr>
                      <w:rFonts w:ascii="Times New Roman" w:hAnsi="Times New Roman" w:cs="Times New Roman"/>
                    </w:rPr>
                  </w:pPr>
                </w:p>
              </w:tc>
              <w:tc>
                <w:tcPr>
                  <w:tcW w:w="2409" w:type="dxa"/>
                  <w:vAlign w:val="center"/>
                </w:tcPr>
                <w:p w14:paraId="510E4F4A">
                  <w:pPr>
                    <w:adjustRightInd w:val="0"/>
                    <w:snapToGrid w:val="0"/>
                    <w:spacing w:after="0" w:line="24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2.2 </w:t>
                  </w:r>
                  <w:r>
                    <w:rPr>
                      <w:rFonts w:ascii="Times New Roman" w:hAnsi="Times New Roman" w:eastAsia="仿宋" w:cs="Times New Roman"/>
                      <w:sz w:val="24"/>
                      <w:szCs w:val="24"/>
                    </w:rPr>
                    <w:t>Contribution to Key</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Sustainab</w:t>
                  </w:r>
                  <w:r>
                    <w:rPr>
                      <w:rFonts w:hint="eastAsia" w:ascii="Times New Roman" w:hAnsi="Times New Roman" w:eastAsia="仿宋" w:cs="Times New Roman"/>
                      <w:sz w:val="24"/>
                      <w:szCs w:val="24"/>
                    </w:rPr>
                    <w:t>ility-related</w:t>
                  </w:r>
                  <w:r>
                    <w:rPr>
                      <w:rFonts w:ascii="Times New Roman" w:hAnsi="Times New Roman" w:eastAsia="仿宋" w:cs="Times New Roman"/>
                      <w:sz w:val="24"/>
                      <w:szCs w:val="24"/>
                    </w:rPr>
                    <w:t xml:space="preserve"> Issues (</w:t>
                  </w:r>
                  <w:r>
                    <w:rPr>
                      <w:rFonts w:hint="eastAsia" w:ascii="Times New Roman" w:hAnsi="Times New Roman" w:eastAsia="仿宋" w:cs="Times New Roman"/>
                      <w:sz w:val="24"/>
                      <w:szCs w:val="24"/>
                    </w:rPr>
                    <w:t>5</w:t>
                  </w:r>
                  <w:r>
                    <w:rPr>
                      <w:rFonts w:ascii="Times New Roman" w:hAnsi="Times New Roman" w:eastAsia="仿宋" w:cs="Times New Roman"/>
                      <w:sz w:val="24"/>
                      <w:szCs w:val="24"/>
                    </w:rPr>
                    <w:t xml:space="preserve"> points)</w:t>
                  </w:r>
                </w:p>
                <w:p w14:paraId="578F65AB">
                  <w:pPr>
                    <w:adjustRightInd w:val="0"/>
                    <w:snapToGrid w:val="0"/>
                    <w:spacing w:after="0" w:line="240" w:lineRule="auto"/>
                    <w:jc w:val="left"/>
                    <w:rPr>
                      <w:rFonts w:ascii="Times New Roman" w:hAnsi="Times New Roman" w:eastAsia="仿宋" w:cs="Times New Roman"/>
                      <w:sz w:val="24"/>
                      <w:szCs w:val="24"/>
                      <w:lang w:eastAsia="en-US"/>
                    </w:rPr>
                  </w:pPr>
                </w:p>
              </w:tc>
              <w:tc>
                <w:tcPr>
                  <w:tcW w:w="4245" w:type="dxa"/>
                  <w:vAlign w:val="center"/>
                </w:tcPr>
                <w:p w14:paraId="3C24CF8A">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Efforts and achievements in addressing and promoting key sustainability issues, including but not limited to climate change, environmental protection, social justice, economic growth, and technological innovation.</w:t>
                  </w:r>
                </w:p>
                <w:p w14:paraId="2C63A739">
                  <w:pPr>
                    <w:adjustRightInd w:val="0"/>
                    <w:snapToGrid w:val="0"/>
                    <w:spacing w:after="0" w:line="240" w:lineRule="auto"/>
                    <w:jc w:val="left"/>
                    <w:rPr>
                      <w:rFonts w:ascii="Times New Roman" w:hAnsi="Times New Roman" w:eastAsia="仿宋" w:cs="Times New Roman"/>
                      <w:b/>
                      <w:bCs/>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55DB74B3">
                  <w:pPr>
                    <w:adjustRightInd w:val="0"/>
                    <w:snapToGrid w:val="0"/>
                    <w:spacing w:after="0" w:line="240" w:lineRule="auto"/>
                    <w:jc w:val="left"/>
                    <w:rPr>
                      <w:rFonts w:ascii="Times New Roman" w:hAnsi="Times New Roman" w:eastAsia="仿宋" w:cs="Times New Roman"/>
                      <w:sz w:val="24"/>
                      <w:szCs w:val="24"/>
                      <w:lang w:val="en-GB" w:eastAsia="en-US"/>
                    </w:rPr>
                  </w:pPr>
                  <w:r>
                    <w:rPr>
                      <w:rFonts w:ascii="Times New Roman" w:hAnsi="Times New Roman" w:eastAsia="仿宋" w:cs="Times New Roman"/>
                      <w:sz w:val="22"/>
                    </w:rPr>
                    <w:t>Participation in the development of international or domestic green finance standards and initiatives</w:t>
                  </w:r>
                  <w:r>
                    <w:rPr>
                      <w:rFonts w:hint="eastAsia" w:ascii="Times New Roman" w:hAnsi="Times New Roman" w:eastAsia="仿宋" w:cs="Times New Roman"/>
                      <w:sz w:val="22"/>
                    </w:rPr>
                    <w:t>,</w:t>
                  </w:r>
                  <w:r>
                    <w:rPr>
                      <w:rFonts w:ascii="Times New Roman" w:hAnsi="Times New Roman" w:eastAsia="仿宋" w:cs="Times New Roman"/>
                      <w:sz w:val="22"/>
                    </w:rPr>
                    <w:t xml:space="preserve"> promotion of the achievement of the 17 United Nations Sustainable Development Goals (SDGs), etc.</w:t>
                  </w:r>
                </w:p>
              </w:tc>
              <w:tc>
                <w:tcPr>
                  <w:tcW w:w="5198" w:type="dxa"/>
                  <w:vAlign w:val="center"/>
                </w:tcPr>
                <w:p w14:paraId="2B164806">
                  <w:pPr>
                    <w:adjustRightInd w:val="0"/>
                    <w:snapToGrid w:val="0"/>
                    <w:spacing w:after="0" w:line="240" w:lineRule="auto"/>
                    <w:jc w:val="left"/>
                    <w:rPr>
                      <w:rFonts w:ascii="Times New Roman" w:hAnsi="Times New Roman" w:eastAsia="仿宋" w:cs="Times New Roman"/>
                      <w:sz w:val="22"/>
                    </w:rPr>
                  </w:pPr>
                </w:p>
              </w:tc>
            </w:tr>
            <w:tr w14:paraId="1328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continue"/>
                  <w:vAlign w:val="center"/>
                </w:tcPr>
                <w:p w14:paraId="38BF9334">
                  <w:pPr>
                    <w:adjustRightInd w:val="0"/>
                    <w:snapToGrid w:val="0"/>
                    <w:spacing w:after="0" w:line="240" w:lineRule="auto"/>
                    <w:jc w:val="left"/>
                    <w:rPr>
                      <w:rFonts w:ascii="Times New Roman" w:hAnsi="Times New Roman" w:cs="Times New Roman"/>
                    </w:rPr>
                  </w:pPr>
                </w:p>
              </w:tc>
              <w:tc>
                <w:tcPr>
                  <w:tcW w:w="2409" w:type="dxa"/>
                  <w:vAlign w:val="center"/>
                </w:tcPr>
                <w:p w14:paraId="672505D7">
                  <w:pPr>
                    <w:pStyle w:val="14"/>
                    <w:numPr>
                      <w:ilvl w:val="1"/>
                      <w:numId w:val="2"/>
                    </w:numPr>
                    <w:adjustRightInd w:val="0"/>
                    <w:snapToGrid w:val="0"/>
                    <w:spacing w:after="0" w:line="240" w:lineRule="auto"/>
                    <w:contextualSpacing w:val="0"/>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Contribution to Key Industries </w:t>
                  </w:r>
                </w:p>
                <w:p w14:paraId="6B621AE3">
                  <w:pPr>
                    <w:pStyle w:val="14"/>
                    <w:adjustRightInd w:val="0"/>
                    <w:snapToGrid w:val="0"/>
                    <w:spacing w:after="0" w:line="240" w:lineRule="auto"/>
                    <w:ind w:left="0"/>
                    <w:contextualSpacing w:val="0"/>
                    <w:jc w:val="left"/>
                    <w:rPr>
                      <w:rFonts w:ascii="Times New Roman" w:hAnsi="Times New Roman" w:eastAsia="仿宋" w:cs="Times New Roman"/>
                      <w:sz w:val="24"/>
                      <w:szCs w:val="24"/>
                      <w:lang w:eastAsia="en-US"/>
                    </w:rPr>
                  </w:pPr>
                  <w:r>
                    <w:rPr>
                      <w:rFonts w:ascii="Times New Roman" w:hAnsi="Times New Roman" w:eastAsia="仿宋" w:cs="Times New Roman"/>
                      <w:sz w:val="24"/>
                      <w:szCs w:val="24"/>
                    </w:rPr>
                    <w:t>(</w:t>
                  </w:r>
                  <w:r>
                    <w:rPr>
                      <w:rFonts w:hint="eastAsia" w:ascii="Times New Roman" w:hAnsi="Times New Roman" w:eastAsia="仿宋" w:cs="Times New Roman"/>
                      <w:sz w:val="24"/>
                      <w:szCs w:val="24"/>
                    </w:rPr>
                    <w:t>5</w:t>
                  </w:r>
                  <w:r>
                    <w:rPr>
                      <w:rFonts w:ascii="Times New Roman" w:hAnsi="Times New Roman" w:eastAsia="仿宋" w:cs="Times New Roman"/>
                      <w:sz w:val="24"/>
                      <w:szCs w:val="24"/>
                    </w:rPr>
                    <w:t xml:space="preserve"> points)</w:t>
                  </w:r>
                </w:p>
              </w:tc>
              <w:tc>
                <w:tcPr>
                  <w:tcW w:w="4245" w:type="dxa"/>
                  <w:vAlign w:val="center"/>
                </w:tcPr>
                <w:p w14:paraId="462FDB9F">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sz w:val="22"/>
                    </w:rPr>
                    <w:t>R</w:t>
                  </w:r>
                  <w:r>
                    <w:rPr>
                      <w:rFonts w:ascii="Times New Roman" w:hAnsi="Times New Roman" w:eastAsia="仿宋" w:cs="Times New Roman"/>
                      <w:sz w:val="22"/>
                    </w:rPr>
                    <w:t xml:space="preserve">ole </w:t>
                  </w:r>
                  <w:r>
                    <w:rPr>
                      <w:rFonts w:hint="eastAsia" w:ascii="Times New Roman" w:hAnsi="Times New Roman" w:eastAsia="仿宋" w:cs="Times New Roman"/>
                      <w:sz w:val="22"/>
                    </w:rPr>
                    <w:t xml:space="preserve">played in investment and financing </w:t>
                  </w:r>
                  <w:r>
                    <w:rPr>
                      <w:rFonts w:ascii="Times New Roman" w:hAnsi="Times New Roman" w:eastAsia="仿宋" w:cs="Times New Roman"/>
                      <w:sz w:val="22"/>
                    </w:rPr>
                    <w:t xml:space="preserve">in empowering </w:t>
                  </w:r>
                  <w:r>
                    <w:rPr>
                      <w:rFonts w:hint="eastAsia" w:ascii="Times New Roman" w:hAnsi="Times New Roman" w:eastAsia="仿宋" w:cs="Times New Roman"/>
                      <w:sz w:val="22"/>
                    </w:rPr>
                    <w:t xml:space="preserve">innovation and entrepreneurship in </w:t>
                  </w:r>
                  <w:r>
                    <w:rPr>
                      <w:rFonts w:ascii="Times New Roman" w:hAnsi="Times New Roman" w:eastAsia="仿宋" w:cs="Times New Roman"/>
                      <w:sz w:val="22"/>
                    </w:rPr>
                    <w:t>key industries</w:t>
                  </w:r>
                  <w:r>
                    <w:rPr>
                      <w:rFonts w:hint="eastAsia" w:ascii="Times New Roman" w:hAnsi="Times New Roman" w:eastAsia="仿宋" w:cs="Times New Roman"/>
                      <w:sz w:val="22"/>
                    </w:rPr>
                    <w:t>.</w:t>
                  </w:r>
                </w:p>
                <w:p w14:paraId="4B9DC1BD">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23804E2C">
                  <w:pPr>
                    <w:adjustRightInd w:val="0"/>
                    <w:snapToGrid w:val="0"/>
                    <w:spacing w:after="0" w:line="240" w:lineRule="auto"/>
                    <w:jc w:val="left"/>
                    <w:rPr>
                      <w:rFonts w:ascii="Times New Roman" w:hAnsi="Times New Roman" w:eastAsia="仿宋" w:cs="Times New Roman"/>
                      <w:sz w:val="24"/>
                      <w:szCs w:val="24"/>
                      <w:lang w:val="en-GB" w:eastAsia="en-US"/>
                    </w:rPr>
                  </w:pPr>
                  <w:r>
                    <w:rPr>
                      <w:rFonts w:hint="eastAsia" w:ascii="Times New Roman" w:hAnsi="Times New Roman" w:eastAsia="仿宋" w:cs="Times New Roman"/>
                      <w:sz w:val="22"/>
                    </w:rPr>
                    <w:t>I</w:t>
                  </w:r>
                  <w:r>
                    <w:rPr>
                      <w:rFonts w:ascii="Times New Roman" w:hAnsi="Times New Roman" w:eastAsia="仿宋" w:cs="Times New Roman"/>
                      <w:sz w:val="22"/>
                    </w:rPr>
                    <w:t>nvestments in high-tech and innovative enterprises</w:t>
                  </w:r>
                  <w:r>
                    <w:rPr>
                      <w:rFonts w:hint="eastAsia" w:ascii="Times New Roman" w:hAnsi="Times New Roman" w:eastAsia="仿宋" w:cs="Times New Roman"/>
                      <w:sz w:val="22"/>
                    </w:rPr>
                    <w:t>/projects</w:t>
                  </w:r>
                  <w:r>
                    <w:rPr>
                      <w:rFonts w:ascii="Times New Roman" w:hAnsi="Times New Roman" w:eastAsia="仿宋" w:cs="Times New Roman"/>
                      <w:sz w:val="22"/>
                    </w:rPr>
                    <w:t xml:space="preserve">, especially in </w:t>
                  </w:r>
                  <w:r>
                    <w:rPr>
                      <w:rFonts w:hint="eastAsia" w:ascii="Times New Roman" w:hAnsi="Times New Roman" w:eastAsia="仿宋" w:cs="Times New Roman"/>
                      <w:sz w:val="22"/>
                    </w:rPr>
                    <w:t xml:space="preserve">the </w:t>
                  </w:r>
                  <w:r>
                    <w:rPr>
                      <w:rFonts w:ascii="Times New Roman" w:hAnsi="Times New Roman" w:eastAsia="仿宋" w:cs="Times New Roman"/>
                      <w:sz w:val="22"/>
                    </w:rPr>
                    <w:t>key</w:t>
                  </w:r>
                  <w:r>
                    <w:rPr>
                      <w:rFonts w:hint="eastAsia" w:ascii="Times New Roman" w:hAnsi="Times New Roman" w:eastAsia="仿宋" w:cs="Times New Roman"/>
                      <w:sz w:val="22"/>
                    </w:rPr>
                    <w:t xml:space="preserve"> areas of scientific and </w:t>
                  </w:r>
                  <w:r>
                    <w:rPr>
                      <w:rFonts w:ascii="Times New Roman" w:hAnsi="Times New Roman" w:eastAsia="仿宋" w:cs="Times New Roman"/>
                      <w:sz w:val="22"/>
                    </w:rPr>
                    <w:t xml:space="preserve">technological innovation </w:t>
                  </w:r>
                  <w:r>
                    <w:rPr>
                      <w:rFonts w:hint="eastAsia" w:ascii="Times New Roman" w:hAnsi="Times New Roman" w:eastAsia="仿宋" w:cs="Times New Roman"/>
                      <w:sz w:val="22"/>
                    </w:rPr>
                    <w:t>actively supported by national strategies.</w:t>
                  </w:r>
                </w:p>
              </w:tc>
              <w:tc>
                <w:tcPr>
                  <w:tcW w:w="5198" w:type="dxa"/>
                  <w:vAlign w:val="center"/>
                </w:tcPr>
                <w:p w14:paraId="7770CA9F">
                  <w:pPr>
                    <w:adjustRightInd w:val="0"/>
                    <w:snapToGrid w:val="0"/>
                    <w:spacing w:after="0" w:line="240" w:lineRule="auto"/>
                    <w:jc w:val="left"/>
                    <w:rPr>
                      <w:rFonts w:ascii="Times New Roman" w:hAnsi="Times New Roman" w:eastAsia="仿宋" w:cs="Times New Roman"/>
                      <w:sz w:val="22"/>
                    </w:rPr>
                  </w:pPr>
                </w:p>
              </w:tc>
            </w:tr>
            <w:tr w14:paraId="6375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restart"/>
                  <w:vAlign w:val="center"/>
                </w:tcPr>
                <w:p w14:paraId="79EA4694">
                  <w:pPr>
                    <w:numPr>
                      <w:ilvl w:val="0"/>
                      <w:numId w:val="2"/>
                    </w:numPr>
                    <w:adjustRightInd w:val="0"/>
                    <w:snapToGrid w:val="0"/>
                    <w:spacing w:after="0" w:line="24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Profitability</w:t>
                  </w:r>
                  <w:r>
                    <w:rPr>
                      <w:rFonts w:hint="eastAsia" w:ascii="Times New Roman" w:hAnsi="Times New Roman" w:eastAsia="仿宋" w:cs="Times New Roman"/>
                      <w:b/>
                      <w:bCs/>
                      <w:sz w:val="24"/>
                      <w:szCs w:val="24"/>
                    </w:rPr>
                    <w:t xml:space="preserve"> of Green Operations</w:t>
                  </w:r>
                </w:p>
                <w:p w14:paraId="3336D99B">
                  <w:pPr>
                    <w:adjustRightInd w:val="0"/>
                    <w:snapToGrid w:val="0"/>
                    <w:spacing w:after="0" w:line="24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(10 points)</w:t>
                  </w:r>
                </w:p>
              </w:tc>
              <w:tc>
                <w:tcPr>
                  <w:tcW w:w="2409" w:type="dxa"/>
                  <w:vAlign w:val="center"/>
                </w:tcPr>
                <w:p w14:paraId="6998830C">
                  <w:pPr>
                    <w:numPr>
                      <w:ilvl w:val="1"/>
                      <w:numId w:val="2"/>
                    </w:num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Annual Revenue Growth </w:t>
                  </w:r>
                  <w:r>
                    <w:rPr>
                      <w:rFonts w:hint="eastAsia" w:ascii="Times New Roman" w:hAnsi="Times New Roman" w:eastAsia="仿宋" w:cs="Times New Roman"/>
                      <w:sz w:val="24"/>
                      <w:szCs w:val="24"/>
                    </w:rPr>
                    <w:t>in Green Operations</w:t>
                  </w:r>
                  <w:r>
                    <w:rPr>
                      <w:rFonts w:ascii="Times New Roman" w:hAnsi="Times New Roman" w:eastAsia="仿宋" w:cs="Times New Roman"/>
                      <w:sz w:val="24"/>
                      <w:szCs w:val="24"/>
                    </w:rPr>
                    <w:t xml:space="preserve"> </w:t>
                  </w:r>
                </w:p>
                <w:p w14:paraId="6ADDE092">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(3 points)</w:t>
                  </w:r>
                </w:p>
              </w:tc>
              <w:tc>
                <w:tcPr>
                  <w:tcW w:w="4245" w:type="dxa"/>
                  <w:vAlign w:val="center"/>
                </w:tcPr>
                <w:p w14:paraId="767778CF">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sz w:val="22"/>
                    </w:rPr>
                    <w:t>L</w:t>
                  </w:r>
                  <w:r>
                    <w:rPr>
                      <w:rFonts w:ascii="Times New Roman" w:hAnsi="Times New Roman" w:eastAsia="仿宋" w:cs="Times New Roman"/>
                      <w:sz w:val="22"/>
                    </w:rPr>
                    <w:t>eading position</w:t>
                  </w:r>
                  <w:r>
                    <w:rPr>
                      <w:rFonts w:hint="eastAsia" w:ascii="Times New Roman" w:hAnsi="Times New Roman" w:eastAsia="仿宋" w:cs="Times New Roman"/>
                      <w:sz w:val="22"/>
                    </w:rPr>
                    <w:t xml:space="preserve"> compared</w:t>
                  </w:r>
                  <w:r>
                    <w:rPr>
                      <w:rFonts w:ascii="Times New Roman" w:hAnsi="Times New Roman" w:eastAsia="仿宋" w:cs="Times New Roman"/>
                      <w:sz w:val="22"/>
                    </w:rPr>
                    <w:t xml:space="preserve"> </w:t>
                  </w:r>
                  <w:r>
                    <w:rPr>
                      <w:rFonts w:hint="eastAsia" w:ascii="Times New Roman" w:hAnsi="Times New Roman" w:eastAsia="仿宋" w:cs="Times New Roman"/>
                      <w:sz w:val="22"/>
                    </w:rPr>
                    <w:t>to</w:t>
                  </w:r>
                  <w:r>
                    <w:rPr>
                      <w:rFonts w:ascii="Times New Roman" w:hAnsi="Times New Roman" w:eastAsia="仿宋" w:cs="Times New Roman"/>
                      <w:sz w:val="22"/>
                    </w:rPr>
                    <w:t xml:space="preserve"> </w:t>
                  </w:r>
                  <w:r>
                    <w:rPr>
                      <w:rFonts w:hint="eastAsia" w:ascii="Times New Roman" w:hAnsi="Times New Roman" w:eastAsia="仿宋" w:cs="Times New Roman"/>
                      <w:sz w:val="22"/>
                    </w:rPr>
                    <w:t xml:space="preserve">peers in the </w:t>
                  </w:r>
                  <w:r>
                    <w:rPr>
                      <w:rFonts w:ascii="Times New Roman" w:hAnsi="Times New Roman" w:eastAsia="仿宋" w:cs="Times New Roman"/>
                      <w:sz w:val="22"/>
                    </w:rPr>
                    <w:t>same industry.</w:t>
                  </w:r>
                </w:p>
                <w:p w14:paraId="05BEFF45">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10247F22">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sz w:val="22"/>
                    </w:rPr>
                    <w:t xml:space="preserve">Annual revenue </w:t>
                  </w:r>
                  <w:r>
                    <w:rPr>
                      <w:rFonts w:ascii="Times New Roman" w:hAnsi="Times New Roman" w:eastAsia="仿宋" w:cs="Times New Roman"/>
                      <w:sz w:val="22"/>
                    </w:rPr>
                    <w:t>growth rate</w:t>
                  </w:r>
                  <w:r>
                    <w:rPr>
                      <w:rFonts w:hint="eastAsia" w:ascii="Times New Roman" w:hAnsi="Times New Roman" w:eastAsia="仿宋" w:cs="Times New Roman"/>
                      <w:sz w:val="22"/>
                    </w:rPr>
                    <w:t xml:space="preserve"> in green operations</w:t>
                  </w:r>
                  <w:r>
                    <w:rPr>
                      <w:rFonts w:ascii="Times New Roman" w:hAnsi="Times New Roman" w:eastAsia="仿宋" w:cs="Times New Roman"/>
                      <w:sz w:val="22"/>
                    </w:rPr>
                    <w:t>, ranking of revenue growth rate</w:t>
                  </w:r>
                  <w:r>
                    <w:rPr>
                      <w:rFonts w:hint="eastAsia" w:ascii="Times New Roman" w:hAnsi="Times New Roman" w:eastAsia="仿宋" w:cs="Times New Roman"/>
                      <w:sz w:val="22"/>
                    </w:rPr>
                    <w:t xml:space="preserve"> for green operations</w:t>
                  </w:r>
                  <w:r>
                    <w:rPr>
                      <w:rFonts w:ascii="Times New Roman" w:hAnsi="Times New Roman" w:eastAsia="仿宋" w:cs="Times New Roman"/>
                      <w:sz w:val="22"/>
                    </w:rPr>
                    <w:t xml:space="preserve"> in the same industry, etc.</w:t>
                  </w:r>
                </w:p>
              </w:tc>
              <w:tc>
                <w:tcPr>
                  <w:tcW w:w="5198" w:type="dxa"/>
                  <w:vAlign w:val="center"/>
                </w:tcPr>
                <w:p w14:paraId="2C8EB1DE">
                  <w:pPr>
                    <w:adjustRightInd w:val="0"/>
                    <w:snapToGrid w:val="0"/>
                    <w:spacing w:after="0" w:line="240" w:lineRule="auto"/>
                    <w:jc w:val="left"/>
                    <w:rPr>
                      <w:rFonts w:ascii="Times New Roman" w:hAnsi="Times New Roman" w:eastAsia="仿宋" w:cs="Times New Roman"/>
                      <w:sz w:val="24"/>
                      <w:szCs w:val="24"/>
                    </w:rPr>
                  </w:pPr>
                </w:p>
              </w:tc>
            </w:tr>
            <w:tr w14:paraId="5ADE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122" w:type="dxa"/>
                  <w:vMerge w:val="continue"/>
                  <w:vAlign w:val="center"/>
                </w:tcPr>
                <w:p w14:paraId="01DD3BE7">
                  <w:pPr>
                    <w:adjustRightInd w:val="0"/>
                    <w:snapToGrid w:val="0"/>
                    <w:spacing w:after="0" w:line="240" w:lineRule="auto"/>
                    <w:jc w:val="left"/>
                    <w:rPr>
                      <w:rFonts w:ascii="Times New Roman" w:hAnsi="Times New Roman" w:eastAsia="仿宋" w:cs="Times New Roman"/>
                      <w:sz w:val="24"/>
                      <w:szCs w:val="24"/>
                    </w:rPr>
                  </w:pPr>
                </w:p>
              </w:tc>
              <w:tc>
                <w:tcPr>
                  <w:tcW w:w="2409" w:type="dxa"/>
                  <w:vAlign w:val="center"/>
                </w:tcPr>
                <w:p w14:paraId="788C1D34">
                  <w:pPr>
                    <w:adjustRightInd w:val="0"/>
                    <w:snapToGrid w:val="0"/>
                    <w:spacing w:after="0" w:line="240" w:lineRule="auto"/>
                    <w:jc w:val="left"/>
                    <w:rPr>
                      <w:rFonts w:ascii="Times New Roman" w:hAnsi="Times New Roman" w:eastAsia="仿宋" w:cs="Times New Roman"/>
                      <w:sz w:val="24"/>
                      <w:szCs w:val="24"/>
                    </w:rPr>
                  </w:pPr>
                </w:p>
                <w:p w14:paraId="25346A4A">
                  <w:pPr>
                    <w:pStyle w:val="14"/>
                    <w:numPr>
                      <w:ilvl w:val="1"/>
                      <w:numId w:val="2"/>
                    </w:numPr>
                    <w:adjustRightInd w:val="0"/>
                    <w:snapToGrid w:val="0"/>
                    <w:spacing w:after="0" w:line="240" w:lineRule="auto"/>
                    <w:contextualSpacing w:val="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Net Profit in Green Operations</w:t>
                  </w:r>
                  <w:r>
                    <w:rPr>
                      <w:rFonts w:ascii="Times New Roman" w:hAnsi="Times New Roman" w:eastAsia="仿宋" w:cs="Times New Roman"/>
                      <w:sz w:val="24"/>
                      <w:szCs w:val="24"/>
                    </w:rPr>
                    <w:t xml:space="preserve"> </w:t>
                  </w:r>
                </w:p>
                <w:p w14:paraId="65571FCB">
                  <w:pPr>
                    <w:pStyle w:val="14"/>
                    <w:adjustRightInd w:val="0"/>
                    <w:snapToGrid w:val="0"/>
                    <w:spacing w:after="0" w:line="240" w:lineRule="auto"/>
                    <w:ind w:left="0"/>
                    <w:contextualSpacing w:val="0"/>
                    <w:jc w:val="left"/>
                    <w:rPr>
                      <w:rFonts w:ascii="Times New Roman" w:hAnsi="Times New Roman" w:eastAsia="仿宋" w:cs="Times New Roman"/>
                      <w:sz w:val="24"/>
                      <w:szCs w:val="24"/>
                    </w:rPr>
                  </w:pPr>
                  <w:r>
                    <w:rPr>
                      <w:rFonts w:ascii="Times New Roman" w:hAnsi="Times New Roman" w:eastAsia="仿宋" w:cs="Times New Roman"/>
                      <w:sz w:val="24"/>
                      <w:szCs w:val="24"/>
                    </w:rPr>
                    <w:t>(3 points)</w:t>
                  </w:r>
                </w:p>
              </w:tc>
              <w:tc>
                <w:tcPr>
                  <w:tcW w:w="4245" w:type="dxa"/>
                  <w:vAlign w:val="center"/>
                </w:tcPr>
                <w:p w14:paraId="6A43A862">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sz w:val="22"/>
                    </w:rPr>
                    <w:t>L</w:t>
                  </w:r>
                  <w:r>
                    <w:rPr>
                      <w:rFonts w:ascii="Times New Roman" w:hAnsi="Times New Roman" w:eastAsia="仿宋" w:cs="Times New Roman"/>
                      <w:sz w:val="22"/>
                    </w:rPr>
                    <w:t xml:space="preserve">eading position </w:t>
                  </w:r>
                  <w:r>
                    <w:rPr>
                      <w:rFonts w:hint="eastAsia" w:ascii="Times New Roman" w:hAnsi="Times New Roman" w:eastAsia="仿宋" w:cs="Times New Roman"/>
                      <w:sz w:val="22"/>
                    </w:rPr>
                    <w:t>compared</w:t>
                  </w:r>
                  <w:r>
                    <w:rPr>
                      <w:rFonts w:ascii="Times New Roman" w:hAnsi="Times New Roman" w:eastAsia="仿宋" w:cs="Times New Roman"/>
                      <w:sz w:val="22"/>
                    </w:rPr>
                    <w:t xml:space="preserve"> </w:t>
                  </w:r>
                  <w:r>
                    <w:rPr>
                      <w:rFonts w:hint="eastAsia" w:ascii="Times New Roman" w:hAnsi="Times New Roman" w:eastAsia="仿宋" w:cs="Times New Roman"/>
                      <w:sz w:val="22"/>
                    </w:rPr>
                    <w:t>to</w:t>
                  </w:r>
                  <w:r>
                    <w:rPr>
                      <w:rFonts w:ascii="Times New Roman" w:hAnsi="Times New Roman" w:eastAsia="仿宋" w:cs="Times New Roman"/>
                      <w:sz w:val="22"/>
                    </w:rPr>
                    <w:t xml:space="preserve"> </w:t>
                  </w:r>
                  <w:r>
                    <w:rPr>
                      <w:rFonts w:hint="eastAsia" w:ascii="Times New Roman" w:hAnsi="Times New Roman" w:eastAsia="仿宋" w:cs="Times New Roman"/>
                      <w:sz w:val="22"/>
                    </w:rPr>
                    <w:t xml:space="preserve">peers in the </w:t>
                  </w:r>
                  <w:r>
                    <w:rPr>
                      <w:rFonts w:ascii="Times New Roman" w:hAnsi="Times New Roman" w:eastAsia="仿宋" w:cs="Times New Roman"/>
                      <w:sz w:val="22"/>
                    </w:rPr>
                    <w:t>same industry.</w:t>
                  </w:r>
                </w:p>
                <w:p w14:paraId="1F4A001F">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35F384B2">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sz w:val="22"/>
                    </w:rPr>
                    <w:t>N</w:t>
                  </w:r>
                  <w:r>
                    <w:rPr>
                      <w:rFonts w:ascii="Times New Roman" w:hAnsi="Times New Roman" w:eastAsia="仿宋" w:cs="Times New Roman"/>
                      <w:sz w:val="22"/>
                    </w:rPr>
                    <w:t>et profit growth rate</w:t>
                  </w:r>
                  <w:r>
                    <w:rPr>
                      <w:rFonts w:hint="eastAsia" w:ascii="Times New Roman" w:hAnsi="Times New Roman" w:eastAsia="仿宋" w:cs="Times New Roman"/>
                      <w:sz w:val="22"/>
                    </w:rPr>
                    <w:t xml:space="preserve"> in green operations</w:t>
                  </w:r>
                  <w:r>
                    <w:rPr>
                      <w:rFonts w:ascii="Times New Roman" w:hAnsi="Times New Roman" w:eastAsia="仿宋" w:cs="Times New Roman"/>
                      <w:sz w:val="22"/>
                    </w:rPr>
                    <w:t>, ranking of net profit growth rate</w:t>
                  </w:r>
                  <w:r>
                    <w:rPr>
                      <w:rFonts w:hint="eastAsia" w:ascii="Times New Roman" w:hAnsi="Times New Roman" w:eastAsia="仿宋" w:cs="Times New Roman"/>
                      <w:sz w:val="22"/>
                    </w:rPr>
                    <w:t xml:space="preserve"> for green operations</w:t>
                  </w:r>
                  <w:r>
                    <w:rPr>
                      <w:rFonts w:ascii="Times New Roman" w:hAnsi="Times New Roman" w:eastAsia="仿宋" w:cs="Times New Roman"/>
                      <w:sz w:val="22"/>
                    </w:rPr>
                    <w:t xml:space="preserve"> in the same industry, etc.</w:t>
                  </w:r>
                </w:p>
              </w:tc>
              <w:tc>
                <w:tcPr>
                  <w:tcW w:w="5198" w:type="dxa"/>
                  <w:vAlign w:val="center"/>
                </w:tcPr>
                <w:p w14:paraId="18C3917D">
                  <w:pPr>
                    <w:adjustRightInd w:val="0"/>
                    <w:snapToGrid w:val="0"/>
                    <w:spacing w:after="0" w:line="240" w:lineRule="auto"/>
                    <w:jc w:val="left"/>
                    <w:rPr>
                      <w:rFonts w:ascii="Times New Roman" w:hAnsi="Times New Roman" w:eastAsia="仿宋" w:cs="Times New Roman"/>
                      <w:sz w:val="24"/>
                      <w:szCs w:val="24"/>
                    </w:rPr>
                  </w:pPr>
                </w:p>
              </w:tc>
            </w:tr>
            <w:tr w14:paraId="5353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2" w:type="dxa"/>
                  <w:vMerge w:val="continue"/>
                  <w:vAlign w:val="center"/>
                </w:tcPr>
                <w:p w14:paraId="2FA01A46">
                  <w:pPr>
                    <w:adjustRightInd w:val="0"/>
                    <w:snapToGrid w:val="0"/>
                    <w:spacing w:after="0" w:line="240" w:lineRule="auto"/>
                    <w:jc w:val="left"/>
                    <w:rPr>
                      <w:rFonts w:ascii="Times New Roman" w:hAnsi="Times New Roman" w:eastAsia="仿宋" w:cs="Times New Roman"/>
                      <w:sz w:val="24"/>
                      <w:szCs w:val="24"/>
                    </w:rPr>
                  </w:pPr>
                </w:p>
              </w:tc>
              <w:tc>
                <w:tcPr>
                  <w:tcW w:w="2409" w:type="dxa"/>
                  <w:vAlign w:val="center"/>
                </w:tcPr>
                <w:p w14:paraId="00DD5408">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3.3 </w:t>
                  </w:r>
                  <w:r>
                    <w:rPr>
                      <w:rFonts w:hint="eastAsia" w:ascii="Times New Roman" w:hAnsi="Times New Roman" w:eastAsia="仿宋" w:cs="Times New Roman"/>
                      <w:sz w:val="24"/>
                      <w:szCs w:val="24"/>
                    </w:rPr>
                    <w:t xml:space="preserve">Return on </w:t>
                  </w:r>
                  <w:r>
                    <w:rPr>
                      <w:rFonts w:ascii="Times New Roman" w:hAnsi="Times New Roman" w:eastAsia="仿宋" w:cs="Times New Roman"/>
                      <w:sz w:val="24"/>
                      <w:szCs w:val="24"/>
                    </w:rPr>
                    <w:t>Green Investment (4 points)</w:t>
                  </w:r>
                </w:p>
              </w:tc>
              <w:tc>
                <w:tcPr>
                  <w:tcW w:w="4245" w:type="dxa"/>
                  <w:vAlign w:val="center"/>
                </w:tcPr>
                <w:p w14:paraId="6081899A">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sz w:val="22"/>
                    </w:rPr>
                    <w:t>R</w:t>
                  </w:r>
                  <w:r>
                    <w:rPr>
                      <w:rFonts w:ascii="Times New Roman" w:hAnsi="Times New Roman" w:eastAsia="仿宋" w:cs="Times New Roman"/>
                      <w:sz w:val="22"/>
                    </w:rPr>
                    <w:t xml:space="preserve">eturn on </w:t>
                  </w:r>
                  <w:r>
                    <w:rPr>
                      <w:rFonts w:hint="eastAsia" w:ascii="Times New Roman" w:hAnsi="Times New Roman" w:eastAsia="仿宋" w:cs="Times New Roman"/>
                      <w:sz w:val="22"/>
                    </w:rPr>
                    <w:t xml:space="preserve">green </w:t>
                  </w:r>
                  <w:r>
                    <w:rPr>
                      <w:rFonts w:ascii="Times New Roman" w:hAnsi="Times New Roman" w:eastAsia="仿宋" w:cs="Times New Roman"/>
                      <w:sz w:val="22"/>
                    </w:rPr>
                    <w:t>investment.</w:t>
                  </w:r>
                </w:p>
                <w:p w14:paraId="1E463216">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49339105">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Direct financial returns, cost savings, risk reduction, brand value enhancement, market performance, etc.</w:t>
                  </w:r>
                </w:p>
              </w:tc>
              <w:tc>
                <w:tcPr>
                  <w:tcW w:w="5198" w:type="dxa"/>
                  <w:vAlign w:val="center"/>
                </w:tcPr>
                <w:p w14:paraId="3C3BAB3A">
                  <w:pPr>
                    <w:adjustRightInd w:val="0"/>
                    <w:snapToGrid w:val="0"/>
                    <w:spacing w:after="0" w:line="240" w:lineRule="auto"/>
                    <w:jc w:val="left"/>
                    <w:rPr>
                      <w:rFonts w:ascii="Times New Roman" w:hAnsi="Times New Roman" w:eastAsia="仿宋" w:cs="Times New Roman"/>
                      <w:sz w:val="24"/>
                      <w:szCs w:val="24"/>
                    </w:rPr>
                  </w:pPr>
                </w:p>
              </w:tc>
            </w:tr>
            <w:tr w14:paraId="7CAC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2122" w:type="dxa"/>
                  <w:vMerge w:val="restart"/>
                  <w:vAlign w:val="center"/>
                </w:tcPr>
                <w:p w14:paraId="1EB44EED">
                  <w:pPr>
                    <w:numPr>
                      <w:ilvl w:val="0"/>
                      <w:numId w:val="2"/>
                    </w:numPr>
                    <w:adjustRightInd w:val="0"/>
                    <w:snapToGrid w:val="0"/>
                    <w:spacing w:after="0" w:line="24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Climate</w:t>
                  </w:r>
                  <w:r>
                    <w:rPr>
                      <w:rFonts w:hint="eastAsia" w:ascii="Times New Roman" w:hAnsi="Times New Roman" w:eastAsia="仿宋" w:cs="Times New Roman"/>
                      <w:b/>
                      <w:bCs/>
                      <w:sz w:val="24"/>
                      <w:szCs w:val="24"/>
                    </w:rPr>
                    <w:t xml:space="preserve"> </w:t>
                  </w:r>
                  <w:r>
                    <w:rPr>
                      <w:rFonts w:ascii="Times New Roman" w:hAnsi="Times New Roman" w:eastAsia="仿宋" w:cs="Times New Roman"/>
                      <w:b/>
                      <w:bCs/>
                      <w:sz w:val="24"/>
                      <w:szCs w:val="24"/>
                    </w:rPr>
                    <w:t xml:space="preserve">Risk Management and Adaptation </w:t>
                  </w:r>
                </w:p>
                <w:p w14:paraId="19D70963">
                  <w:pPr>
                    <w:adjustRightInd w:val="0"/>
                    <w:snapToGrid w:val="0"/>
                    <w:spacing w:after="0" w:line="24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(10 points)</w:t>
                  </w:r>
                </w:p>
              </w:tc>
              <w:tc>
                <w:tcPr>
                  <w:tcW w:w="2409" w:type="dxa"/>
                  <w:vAlign w:val="center"/>
                </w:tcPr>
                <w:p w14:paraId="3419CE30">
                  <w:pPr>
                    <w:pStyle w:val="14"/>
                    <w:numPr>
                      <w:ilvl w:val="1"/>
                      <w:numId w:val="2"/>
                    </w:numPr>
                    <w:adjustRightInd w:val="0"/>
                    <w:snapToGrid w:val="0"/>
                    <w:spacing w:after="0" w:line="240" w:lineRule="auto"/>
                    <w:contextualSpacing w:val="0"/>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Climate Risk Assessment and Management </w:t>
                  </w:r>
                </w:p>
                <w:p w14:paraId="035625EE">
                  <w:pPr>
                    <w:pStyle w:val="14"/>
                    <w:adjustRightInd w:val="0"/>
                    <w:snapToGrid w:val="0"/>
                    <w:spacing w:after="0" w:line="240" w:lineRule="auto"/>
                    <w:ind w:left="0"/>
                    <w:contextualSpacing w:val="0"/>
                    <w:jc w:val="left"/>
                    <w:rPr>
                      <w:rFonts w:ascii="Times New Roman" w:hAnsi="Times New Roman" w:eastAsia="仿宋" w:cs="Times New Roman"/>
                      <w:sz w:val="24"/>
                      <w:szCs w:val="24"/>
                    </w:rPr>
                  </w:pPr>
                  <w:r>
                    <w:rPr>
                      <w:rFonts w:ascii="Times New Roman" w:hAnsi="Times New Roman" w:eastAsia="仿宋" w:cs="Times New Roman"/>
                      <w:sz w:val="24"/>
                      <w:szCs w:val="24"/>
                    </w:rPr>
                    <w:t>(5 points)</w:t>
                  </w:r>
                </w:p>
              </w:tc>
              <w:tc>
                <w:tcPr>
                  <w:tcW w:w="4245" w:type="dxa"/>
                  <w:vAlign w:val="center"/>
                </w:tcPr>
                <w:p w14:paraId="3D03A379">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How to identify, assess, and manage climate-related risks, including physical and transition risks.</w:t>
                  </w:r>
                </w:p>
                <w:p w14:paraId="7797B423">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177659D9">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Status of climate risk assessment</w:t>
                  </w:r>
                  <w:r>
                    <w:rPr>
                      <w:rFonts w:hint="eastAsia" w:ascii="Times New Roman" w:hAnsi="Times New Roman" w:eastAsia="仿宋" w:cs="Times New Roman"/>
                      <w:sz w:val="22"/>
                    </w:rPr>
                    <w:t>s</w:t>
                  </w:r>
                  <w:r>
                    <w:rPr>
                      <w:rFonts w:ascii="Times New Roman" w:hAnsi="Times New Roman" w:eastAsia="仿宋" w:cs="Times New Roman"/>
                      <w:sz w:val="22"/>
                    </w:rPr>
                    <w:t xml:space="preserve">, implementation of management measures, assessment </w:t>
                  </w:r>
                  <w:r>
                    <w:rPr>
                      <w:rFonts w:hint="eastAsia" w:ascii="Times New Roman" w:hAnsi="Times New Roman" w:eastAsia="仿宋" w:cs="Times New Roman"/>
                      <w:sz w:val="22"/>
                    </w:rPr>
                    <w:t>of</w:t>
                  </w:r>
                  <w:r>
                    <w:rPr>
                      <w:rFonts w:ascii="Times New Roman" w:hAnsi="Times New Roman" w:eastAsia="仿宋" w:cs="Times New Roman"/>
                      <w:sz w:val="22"/>
                    </w:rPr>
                    <w:t xml:space="preserve"> the effectiveness of risk management, etc.</w:t>
                  </w:r>
                </w:p>
              </w:tc>
              <w:tc>
                <w:tcPr>
                  <w:tcW w:w="5198" w:type="dxa"/>
                  <w:vAlign w:val="center"/>
                </w:tcPr>
                <w:p w14:paraId="01DE1B7F">
                  <w:pPr>
                    <w:adjustRightInd w:val="0"/>
                    <w:snapToGrid w:val="0"/>
                    <w:spacing w:after="0" w:line="240" w:lineRule="auto"/>
                    <w:jc w:val="left"/>
                    <w:rPr>
                      <w:rFonts w:ascii="Times New Roman" w:hAnsi="Times New Roman" w:eastAsia="仿宋" w:cs="Times New Roman"/>
                      <w:sz w:val="24"/>
                      <w:szCs w:val="24"/>
                    </w:rPr>
                  </w:pPr>
                </w:p>
              </w:tc>
            </w:tr>
            <w:tr w14:paraId="0D90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122" w:type="dxa"/>
                  <w:vMerge w:val="continue"/>
                  <w:vAlign w:val="center"/>
                </w:tcPr>
                <w:p w14:paraId="05257E46">
                  <w:pPr>
                    <w:adjustRightInd w:val="0"/>
                    <w:snapToGrid w:val="0"/>
                    <w:spacing w:after="0" w:line="240" w:lineRule="auto"/>
                    <w:jc w:val="left"/>
                    <w:rPr>
                      <w:rFonts w:ascii="Times New Roman" w:hAnsi="Times New Roman" w:eastAsia="仿宋" w:cs="Times New Roman"/>
                      <w:sz w:val="24"/>
                      <w:szCs w:val="24"/>
                    </w:rPr>
                  </w:pPr>
                </w:p>
              </w:tc>
              <w:tc>
                <w:tcPr>
                  <w:tcW w:w="2409" w:type="dxa"/>
                  <w:vAlign w:val="center"/>
                </w:tcPr>
                <w:p w14:paraId="3C4AED84">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4.2 Climate Adaptation and Mitigation Measures </w:t>
                  </w:r>
                </w:p>
                <w:p w14:paraId="0010F1CD">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(5 points)</w:t>
                  </w:r>
                </w:p>
              </w:tc>
              <w:tc>
                <w:tcPr>
                  <w:tcW w:w="4245" w:type="dxa"/>
                  <w:vAlign w:val="center"/>
                </w:tcPr>
                <w:p w14:paraId="5FFC6B97">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 xml:space="preserve">How </w:t>
                  </w:r>
                  <w:r>
                    <w:rPr>
                      <w:rFonts w:hint="eastAsia" w:ascii="Times New Roman" w:hAnsi="Times New Roman" w:eastAsia="仿宋" w:cs="Times New Roman"/>
                      <w:sz w:val="22"/>
                    </w:rPr>
                    <w:t xml:space="preserve">are </w:t>
                  </w:r>
                  <w:r>
                    <w:rPr>
                      <w:rFonts w:ascii="Times New Roman" w:hAnsi="Times New Roman" w:eastAsia="仿宋" w:cs="Times New Roman"/>
                      <w:sz w:val="22"/>
                    </w:rPr>
                    <w:t xml:space="preserve">climate adaptation and mitigation measures </w:t>
                  </w:r>
                  <w:r>
                    <w:rPr>
                      <w:rFonts w:hint="eastAsia" w:ascii="Times New Roman" w:hAnsi="Times New Roman" w:eastAsia="仿宋" w:cs="Times New Roman"/>
                      <w:sz w:val="22"/>
                    </w:rPr>
                    <w:t xml:space="preserve">taken into consideration in </w:t>
                  </w:r>
                  <w:r>
                    <w:rPr>
                      <w:rFonts w:ascii="Times New Roman" w:hAnsi="Times New Roman" w:eastAsia="仿宋" w:cs="Times New Roman"/>
                      <w:sz w:val="22"/>
                    </w:rPr>
                    <w:t>investment and financing decisions or producti</w:t>
                  </w:r>
                  <w:r>
                    <w:rPr>
                      <w:rFonts w:hint="eastAsia" w:ascii="Times New Roman" w:hAnsi="Times New Roman" w:eastAsia="仿宋" w:cs="Times New Roman"/>
                      <w:sz w:val="22"/>
                    </w:rPr>
                    <w:t>ve</w:t>
                  </w:r>
                  <w:r>
                    <w:rPr>
                      <w:rFonts w:ascii="Times New Roman" w:hAnsi="Times New Roman" w:eastAsia="仿宋" w:cs="Times New Roman"/>
                      <w:sz w:val="22"/>
                    </w:rPr>
                    <w:t xml:space="preserve"> processes</w:t>
                  </w:r>
                  <w:r>
                    <w:rPr>
                      <w:rFonts w:hint="eastAsia" w:ascii="Times New Roman" w:hAnsi="Times New Roman" w:eastAsia="仿宋" w:cs="Times New Roman"/>
                      <w:sz w:val="22"/>
                    </w:rPr>
                    <w:t>? Also, how effective are these measures?</w:t>
                  </w:r>
                </w:p>
                <w:p w14:paraId="594A0DF5">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3F8A448B">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2"/>
                    </w:rPr>
                    <w:t>Climate adaptation measures in investment and financing decisions, climate mitigation measures in producti</w:t>
                  </w:r>
                  <w:r>
                    <w:rPr>
                      <w:rFonts w:hint="eastAsia" w:ascii="Times New Roman" w:hAnsi="Times New Roman" w:eastAsia="仿宋" w:cs="Times New Roman"/>
                      <w:sz w:val="22"/>
                    </w:rPr>
                    <w:t>ve</w:t>
                  </w:r>
                  <w:r>
                    <w:rPr>
                      <w:rFonts w:ascii="Times New Roman" w:hAnsi="Times New Roman" w:eastAsia="仿宋" w:cs="Times New Roman"/>
                      <w:sz w:val="22"/>
                    </w:rPr>
                    <w:t xml:space="preserve"> processes, assessment of the effectiveness of climate adaptation and mitigation measures.</w:t>
                  </w:r>
                </w:p>
              </w:tc>
              <w:tc>
                <w:tcPr>
                  <w:tcW w:w="5198" w:type="dxa"/>
                  <w:vAlign w:val="center"/>
                </w:tcPr>
                <w:p w14:paraId="5A6935AC">
                  <w:pPr>
                    <w:adjustRightInd w:val="0"/>
                    <w:snapToGrid w:val="0"/>
                    <w:spacing w:after="0" w:line="240" w:lineRule="auto"/>
                    <w:jc w:val="left"/>
                    <w:rPr>
                      <w:rFonts w:ascii="Times New Roman" w:hAnsi="Times New Roman" w:eastAsia="仿宋" w:cs="Times New Roman"/>
                      <w:sz w:val="22"/>
                    </w:rPr>
                  </w:pPr>
                </w:p>
              </w:tc>
            </w:tr>
            <w:tr w14:paraId="36CB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restart"/>
                  <w:vAlign w:val="center"/>
                </w:tcPr>
                <w:p w14:paraId="1C836F0F">
                  <w:pPr>
                    <w:adjustRightInd w:val="0"/>
                    <w:snapToGrid w:val="0"/>
                    <w:spacing w:after="0" w:line="240" w:lineRule="auto"/>
                    <w:jc w:val="left"/>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5.</w:t>
                  </w:r>
                  <w:r>
                    <w:rPr>
                      <w:rFonts w:ascii="Times New Roman" w:hAnsi="Times New Roman" w:eastAsia="仿宋" w:cs="Times New Roman"/>
                      <w:b/>
                      <w:bCs/>
                      <w:sz w:val="24"/>
                      <w:szCs w:val="24"/>
                    </w:rPr>
                    <w:t xml:space="preserve"> Emission Reduction Achievements</w:t>
                  </w:r>
                </w:p>
                <w:p w14:paraId="76DF83FA">
                  <w:pPr>
                    <w:adjustRightInd w:val="0"/>
                    <w:snapToGrid w:val="0"/>
                    <w:spacing w:after="0" w:line="24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(10 points)</w:t>
                  </w:r>
                </w:p>
              </w:tc>
              <w:tc>
                <w:tcPr>
                  <w:tcW w:w="2409" w:type="dxa"/>
                  <w:vAlign w:val="center"/>
                </w:tcPr>
                <w:p w14:paraId="17CD30B5">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5.1 Carbon Emission Reduction Target Setting and </w:t>
                  </w:r>
                  <w:r>
                    <w:rPr>
                      <w:rFonts w:hint="eastAsia" w:ascii="Times New Roman" w:hAnsi="Times New Roman" w:eastAsia="仿宋" w:cs="Times New Roman"/>
                      <w:sz w:val="24"/>
                      <w:szCs w:val="24"/>
                    </w:rPr>
                    <w:t>Realization</w:t>
                  </w:r>
                  <w:r>
                    <w:rPr>
                      <w:rFonts w:ascii="Times New Roman" w:hAnsi="Times New Roman" w:eastAsia="仿宋" w:cs="Times New Roman"/>
                      <w:sz w:val="24"/>
                      <w:szCs w:val="24"/>
                    </w:rPr>
                    <w:t xml:space="preserve"> </w:t>
                  </w:r>
                </w:p>
                <w:p w14:paraId="76C0AA09">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(5 points)</w:t>
                  </w:r>
                </w:p>
              </w:tc>
              <w:tc>
                <w:tcPr>
                  <w:tcW w:w="4245" w:type="dxa"/>
                  <w:vAlign w:val="center"/>
                </w:tcPr>
                <w:p w14:paraId="73B0F85E">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sz w:val="22"/>
                    </w:rPr>
                    <w:t>S</w:t>
                  </w:r>
                  <w:r>
                    <w:rPr>
                      <w:rFonts w:ascii="Times New Roman" w:hAnsi="Times New Roman" w:eastAsia="仿宋" w:cs="Times New Roman"/>
                      <w:sz w:val="22"/>
                    </w:rPr>
                    <w:t>cientific carbon emission reduction target and path</w:t>
                  </w:r>
                  <w:r>
                    <w:rPr>
                      <w:rFonts w:hint="eastAsia" w:ascii="Times New Roman" w:hAnsi="Times New Roman" w:eastAsia="仿宋" w:cs="Times New Roman"/>
                      <w:sz w:val="22"/>
                    </w:rPr>
                    <w:t>way,</w:t>
                  </w:r>
                  <w:r>
                    <w:rPr>
                      <w:rFonts w:ascii="Times New Roman" w:hAnsi="Times New Roman" w:eastAsia="仿宋" w:cs="Times New Roman"/>
                      <w:sz w:val="22"/>
                    </w:rPr>
                    <w:t xml:space="preserve"> and </w:t>
                  </w:r>
                  <w:r>
                    <w:rPr>
                      <w:rFonts w:hint="eastAsia" w:ascii="Times New Roman" w:hAnsi="Times New Roman" w:eastAsia="仿宋" w:cs="Times New Roman"/>
                      <w:sz w:val="22"/>
                    </w:rPr>
                    <w:t xml:space="preserve">the </w:t>
                  </w:r>
                  <w:r>
                    <w:rPr>
                      <w:rFonts w:ascii="Times New Roman" w:hAnsi="Times New Roman" w:eastAsia="仿宋" w:cs="Times New Roman"/>
                      <w:sz w:val="22"/>
                    </w:rPr>
                    <w:t>implement</w:t>
                  </w:r>
                  <w:r>
                    <w:rPr>
                      <w:rFonts w:hint="eastAsia" w:ascii="Times New Roman" w:hAnsi="Times New Roman" w:eastAsia="仿宋" w:cs="Times New Roman"/>
                      <w:sz w:val="22"/>
                    </w:rPr>
                    <w:t>ation</w:t>
                  </w:r>
                  <w:r>
                    <w:rPr>
                      <w:rFonts w:ascii="Times New Roman" w:hAnsi="Times New Roman" w:eastAsia="仿宋" w:cs="Times New Roman"/>
                      <w:sz w:val="22"/>
                    </w:rPr>
                    <w:t xml:space="preserve"> </w:t>
                  </w:r>
                  <w:r>
                    <w:rPr>
                      <w:rFonts w:hint="eastAsia" w:ascii="Times New Roman" w:hAnsi="Times New Roman" w:eastAsia="仿宋" w:cs="Times New Roman"/>
                      <w:sz w:val="22"/>
                    </w:rPr>
                    <w:t xml:space="preserve">of these </w:t>
                  </w:r>
                  <w:r>
                    <w:rPr>
                      <w:rFonts w:ascii="Times New Roman" w:hAnsi="Times New Roman" w:eastAsia="仿宋" w:cs="Times New Roman"/>
                      <w:sz w:val="22"/>
                    </w:rPr>
                    <w:t>(including scope I, II and III</w:t>
                  </w:r>
                  <w:r>
                    <w:rPr>
                      <w:rFonts w:hint="eastAsia" w:ascii="Times New Roman" w:hAnsi="Times New Roman" w:eastAsia="仿宋" w:cs="Times New Roman"/>
                      <w:sz w:val="22"/>
                      <w:vertAlign w:val="superscript"/>
                    </w:rPr>
                    <w:t>1</w:t>
                  </w:r>
                  <w:r>
                    <w:rPr>
                      <w:rFonts w:ascii="Times New Roman" w:hAnsi="Times New Roman" w:eastAsia="仿宋" w:cs="Times New Roman"/>
                      <w:sz w:val="22"/>
                    </w:rPr>
                    <w:t>).</w:t>
                  </w:r>
                </w:p>
                <w:p w14:paraId="2C12D050">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680CE4BF">
                  <w:pPr>
                    <w:adjustRightInd w:val="0"/>
                    <w:snapToGrid w:val="0"/>
                    <w:spacing w:after="0" w:line="240" w:lineRule="auto"/>
                    <w:jc w:val="left"/>
                    <w:rPr>
                      <w:rFonts w:ascii="Times New Roman" w:hAnsi="Times New Roman" w:eastAsia="仿宋" w:cs="Times New Roman"/>
                      <w:sz w:val="24"/>
                      <w:szCs w:val="24"/>
                    </w:rPr>
                  </w:pPr>
                  <w:r>
                    <w:rPr>
                      <w:rFonts w:hint="eastAsia" w:ascii="Times New Roman" w:hAnsi="Times New Roman" w:eastAsia="仿宋" w:cs="Times New Roman"/>
                      <w:sz w:val="22"/>
                    </w:rPr>
                    <w:t>C</w:t>
                  </w:r>
                  <w:r>
                    <w:rPr>
                      <w:rFonts w:ascii="Times New Roman" w:hAnsi="Times New Roman" w:eastAsia="仿宋" w:cs="Times New Roman"/>
                      <w:sz w:val="22"/>
                    </w:rPr>
                    <w:t>arbon emission reduction targets, proportion of carbon emission reduction targets</w:t>
                  </w:r>
                  <w:r>
                    <w:rPr>
                      <w:rFonts w:hint="eastAsia" w:ascii="Times New Roman" w:hAnsi="Times New Roman" w:eastAsia="仿宋" w:cs="Times New Roman"/>
                      <w:sz w:val="22"/>
                    </w:rPr>
                    <w:t xml:space="preserve"> </w:t>
                  </w:r>
                  <w:r>
                    <w:rPr>
                      <w:rFonts w:ascii="Times New Roman" w:hAnsi="Times New Roman" w:eastAsia="仿宋" w:cs="Times New Roman"/>
                      <w:sz w:val="22"/>
                    </w:rPr>
                    <w:t>achieved, specific emission reduction measures implemented.</w:t>
                  </w:r>
                </w:p>
              </w:tc>
              <w:tc>
                <w:tcPr>
                  <w:tcW w:w="5198" w:type="dxa"/>
                  <w:vAlign w:val="center"/>
                </w:tcPr>
                <w:p w14:paraId="0CD9F941">
                  <w:pPr>
                    <w:adjustRightInd w:val="0"/>
                    <w:snapToGrid w:val="0"/>
                    <w:spacing w:after="0" w:line="240" w:lineRule="auto"/>
                    <w:jc w:val="left"/>
                    <w:rPr>
                      <w:rFonts w:ascii="Times New Roman" w:hAnsi="Times New Roman" w:eastAsia="仿宋" w:cs="Times New Roman"/>
                      <w:sz w:val="22"/>
                    </w:rPr>
                  </w:pPr>
                </w:p>
              </w:tc>
            </w:tr>
            <w:tr w14:paraId="30AD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122" w:type="dxa"/>
                  <w:vMerge w:val="continue"/>
                  <w:vAlign w:val="center"/>
                </w:tcPr>
                <w:p w14:paraId="5EB0B26C">
                  <w:pPr>
                    <w:adjustRightInd w:val="0"/>
                    <w:snapToGrid w:val="0"/>
                    <w:spacing w:after="0" w:line="240" w:lineRule="auto"/>
                    <w:jc w:val="left"/>
                    <w:rPr>
                      <w:rFonts w:ascii="Times New Roman" w:hAnsi="Times New Roman" w:eastAsia="仿宋" w:cs="Times New Roman"/>
                      <w:sz w:val="24"/>
                      <w:szCs w:val="24"/>
                    </w:rPr>
                  </w:pPr>
                </w:p>
              </w:tc>
              <w:tc>
                <w:tcPr>
                  <w:tcW w:w="2409" w:type="dxa"/>
                  <w:vAlign w:val="center"/>
                </w:tcPr>
                <w:p w14:paraId="06BC7277">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5.2 </w:t>
                  </w:r>
                  <w:r>
                    <w:rPr>
                      <w:rFonts w:hint="eastAsia" w:ascii="Times New Roman" w:hAnsi="Times New Roman" w:eastAsia="仿宋" w:cs="Times New Roman"/>
                      <w:sz w:val="24"/>
                      <w:szCs w:val="24"/>
                    </w:rPr>
                    <w:t>Input</w:t>
                  </w:r>
                  <w:r>
                    <w:rPr>
                      <w:rFonts w:ascii="Times New Roman" w:hAnsi="Times New Roman" w:eastAsia="仿宋" w:cs="Times New Roman"/>
                      <w:sz w:val="24"/>
                      <w:szCs w:val="24"/>
                    </w:rPr>
                    <w:t xml:space="preserve"> of </w:t>
                  </w:r>
                  <w:r>
                    <w:rPr>
                      <w:rFonts w:hint="eastAsia" w:ascii="Times New Roman" w:hAnsi="Times New Roman" w:eastAsia="仿宋" w:cs="Times New Roman"/>
                      <w:sz w:val="24"/>
                      <w:szCs w:val="24"/>
                    </w:rPr>
                    <w:t xml:space="preserve">Carbon </w:t>
                  </w:r>
                  <w:r>
                    <w:rPr>
                      <w:rFonts w:ascii="Times New Roman" w:hAnsi="Times New Roman" w:eastAsia="仿宋" w:cs="Times New Roman"/>
                      <w:sz w:val="24"/>
                      <w:szCs w:val="24"/>
                    </w:rPr>
                    <w:t>Emission Reduction Technolog</w:t>
                  </w:r>
                  <w:r>
                    <w:rPr>
                      <w:rFonts w:hint="eastAsia" w:ascii="Times New Roman" w:hAnsi="Times New Roman" w:eastAsia="仿宋" w:cs="Times New Roman"/>
                      <w:sz w:val="24"/>
                      <w:szCs w:val="24"/>
                    </w:rPr>
                    <w:t>ies</w:t>
                  </w:r>
                  <w:r>
                    <w:rPr>
                      <w:rFonts w:ascii="Times New Roman" w:hAnsi="Times New Roman" w:eastAsia="仿宋" w:cs="Times New Roman"/>
                      <w:sz w:val="24"/>
                      <w:szCs w:val="24"/>
                    </w:rPr>
                    <w:t xml:space="preserve"> or Products </w:t>
                  </w:r>
                  <w:r>
                    <w:rPr>
                      <w:rFonts w:hint="eastAsia" w:ascii="Times New Roman" w:hAnsi="Times New Roman" w:eastAsia="仿宋" w:cs="Times New Roman"/>
                      <w:sz w:val="24"/>
                      <w:szCs w:val="24"/>
                    </w:rPr>
                    <w:t>and Achievement Transformation</w:t>
                  </w:r>
                  <w:r>
                    <w:rPr>
                      <w:rFonts w:ascii="Times New Roman" w:hAnsi="Times New Roman" w:eastAsia="仿宋" w:cs="Times New Roman"/>
                      <w:sz w:val="24"/>
                      <w:szCs w:val="24"/>
                    </w:rPr>
                    <w:t>(5 points)</w:t>
                  </w:r>
                </w:p>
              </w:tc>
              <w:tc>
                <w:tcPr>
                  <w:tcW w:w="4245" w:type="dxa"/>
                  <w:vAlign w:val="center"/>
                </w:tcPr>
                <w:p w14:paraId="0588B38C">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In</w:t>
                  </w:r>
                  <w:r>
                    <w:rPr>
                      <w:rFonts w:hint="eastAsia" w:ascii="Times New Roman" w:hAnsi="Times New Roman" w:eastAsia="仿宋" w:cs="Times New Roman"/>
                      <w:sz w:val="22"/>
                    </w:rPr>
                    <w:t>put</w:t>
                  </w:r>
                  <w:r>
                    <w:rPr>
                      <w:rFonts w:ascii="Times New Roman" w:hAnsi="Times New Roman" w:eastAsia="仿宋" w:cs="Times New Roman"/>
                      <w:sz w:val="22"/>
                    </w:rPr>
                    <w:t xml:space="preserve"> and achievements in the research</w:t>
                  </w:r>
                  <w:r>
                    <w:rPr>
                      <w:rFonts w:hint="eastAsia" w:ascii="Times New Roman" w:hAnsi="Times New Roman" w:eastAsia="仿宋" w:cs="Times New Roman"/>
                      <w:sz w:val="22"/>
                    </w:rPr>
                    <w:t xml:space="preserve">, </w:t>
                  </w:r>
                  <w:r>
                    <w:rPr>
                      <w:rFonts w:ascii="Times New Roman" w:hAnsi="Times New Roman" w:eastAsia="仿宋" w:cs="Times New Roman"/>
                      <w:sz w:val="22"/>
                    </w:rPr>
                    <w:t>development and adoption of new technologies or products.</w:t>
                  </w:r>
                </w:p>
                <w:p w14:paraId="1B4237CA">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525628E1">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2"/>
                    </w:rPr>
                    <w:t>R&amp;D investment sum, new technologies or products developed, technologies or products converting into market products achievements.</w:t>
                  </w:r>
                </w:p>
              </w:tc>
              <w:tc>
                <w:tcPr>
                  <w:tcW w:w="5198" w:type="dxa"/>
                  <w:vAlign w:val="center"/>
                </w:tcPr>
                <w:p w14:paraId="5B6476D9">
                  <w:pPr>
                    <w:adjustRightInd w:val="0"/>
                    <w:snapToGrid w:val="0"/>
                    <w:spacing w:after="0" w:line="240" w:lineRule="auto"/>
                    <w:jc w:val="left"/>
                    <w:rPr>
                      <w:rFonts w:ascii="Times New Roman" w:hAnsi="Times New Roman" w:eastAsia="仿宋" w:cs="Times New Roman"/>
                      <w:sz w:val="24"/>
                      <w:szCs w:val="24"/>
                    </w:rPr>
                  </w:pPr>
                </w:p>
              </w:tc>
            </w:tr>
            <w:tr w14:paraId="5B9D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122" w:type="dxa"/>
                  <w:vMerge w:val="restart"/>
                  <w:vAlign w:val="center"/>
                </w:tcPr>
                <w:p w14:paraId="61FB93C7">
                  <w:pPr>
                    <w:adjustRightInd w:val="0"/>
                    <w:snapToGrid w:val="0"/>
                    <w:spacing w:after="0" w:line="240" w:lineRule="auto"/>
                    <w:jc w:val="left"/>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6.</w:t>
                  </w:r>
                  <w:r>
                    <w:rPr>
                      <w:rFonts w:ascii="Times New Roman" w:hAnsi="Times New Roman" w:eastAsia="仿宋" w:cs="Times New Roman"/>
                      <w:b/>
                      <w:bCs/>
                      <w:sz w:val="24"/>
                      <w:szCs w:val="24"/>
                    </w:rPr>
                    <w:t xml:space="preserve"> Sustainability of Green Finance Practice</w:t>
                  </w:r>
                  <w:r>
                    <w:rPr>
                      <w:rFonts w:hint="eastAsia" w:ascii="Times New Roman" w:hAnsi="Times New Roman" w:eastAsia="仿宋" w:cs="Times New Roman"/>
                      <w:b/>
                      <w:bCs/>
                      <w:sz w:val="24"/>
                      <w:szCs w:val="24"/>
                    </w:rPr>
                    <w:t>s</w:t>
                  </w:r>
                </w:p>
                <w:p w14:paraId="23E6B487">
                  <w:pPr>
                    <w:adjustRightInd w:val="0"/>
                    <w:snapToGrid w:val="0"/>
                    <w:spacing w:after="0" w:line="24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(10 points)</w:t>
                  </w:r>
                </w:p>
              </w:tc>
              <w:tc>
                <w:tcPr>
                  <w:tcW w:w="2409" w:type="dxa"/>
                  <w:vAlign w:val="center"/>
                </w:tcPr>
                <w:p w14:paraId="6468AF7B">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6.1 Strategic Vision </w:t>
                  </w:r>
                </w:p>
                <w:p w14:paraId="143107C7">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(3 points)</w:t>
                  </w:r>
                </w:p>
              </w:tc>
              <w:tc>
                <w:tcPr>
                  <w:tcW w:w="4245" w:type="dxa"/>
                  <w:vAlign w:val="center"/>
                </w:tcPr>
                <w:p w14:paraId="273F7ECD">
                  <w:pPr>
                    <w:adjustRightInd w:val="0"/>
                    <w:snapToGrid w:val="0"/>
                    <w:spacing w:after="0" w:line="240" w:lineRule="auto"/>
                    <w:rPr>
                      <w:rFonts w:ascii="Times New Roman" w:hAnsi="Times New Roman" w:eastAsia="仿宋" w:cs="Times New Roman"/>
                      <w:sz w:val="22"/>
                    </w:rPr>
                  </w:pPr>
                  <w:r>
                    <w:rPr>
                      <w:rFonts w:ascii="Times New Roman" w:hAnsi="Times New Roman" w:eastAsia="仿宋" w:cs="Times New Roman"/>
                      <w:sz w:val="22"/>
                    </w:rPr>
                    <w:t xml:space="preserve">Definition and executability of long-term goals and implementation strategies for </w:t>
                  </w:r>
                  <w:r>
                    <w:rPr>
                      <w:rFonts w:hint="eastAsia" w:ascii="Times New Roman" w:hAnsi="Times New Roman" w:eastAsia="仿宋" w:cs="Times New Roman"/>
                      <w:sz w:val="22"/>
                    </w:rPr>
                    <w:t xml:space="preserve">a </w:t>
                  </w:r>
                  <w:r>
                    <w:rPr>
                      <w:rFonts w:ascii="Times New Roman" w:hAnsi="Times New Roman" w:eastAsia="仿宋" w:cs="Times New Roman"/>
                      <w:sz w:val="22"/>
                    </w:rPr>
                    <w:t>green development strategy.</w:t>
                  </w:r>
                </w:p>
                <w:p w14:paraId="07BE3CE5">
                  <w:pPr>
                    <w:adjustRightInd w:val="0"/>
                    <w:snapToGrid w:val="0"/>
                    <w:spacing w:after="0" w:line="240" w:lineRule="auto"/>
                    <w:rPr>
                      <w:rFonts w:ascii="Times New Roman" w:hAnsi="Times New Roman" w:eastAsia="仿宋" w:cs="Times New Roman"/>
                      <w:sz w:val="22"/>
                    </w:rPr>
                  </w:pPr>
                  <w:r>
                    <w:rPr>
                      <w:rFonts w:ascii="Times New Roman" w:hAnsi="Times New Roman" w:eastAsia="仿宋" w:cs="Times New Roman"/>
                      <w:b/>
                      <w:bCs/>
                      <w:sz w:val="22"/>
                    </w:rPr>
                    <w:t xml:space="preserve">Reference: </w:t>
                  </w:r>
                </w:p>
                <w:p w14:paraId="648F420C">
                  <w:pPr>
                    <w:adjustRightInd w:val="0"/>
                    <w:snapToGrid w:val="0"/>
                    <w:spacing w:after="0" w:line="240" w:lineRule="auto"/>
                    <w:rPr>
                      <w:rFonts w:ascii="Times New Roman" w:hAnsi="Times New Roman" w:eastAsia="仿宋" w:cs="Times New Roman"/>
                      <w:sz w:val="24"/>
                      <w:szCs w:val="24"/>
                    </w:rPr>
                  </w:pPr>
                  <w:r>
                    <w:rPr>
                      <w:rFonts w:ascii="Times New Roman" w:hAnsi="Times New Roman" w:eastAsia="仿宋" w:cs="Times New Roman"/>
                      <w:sz w:val="22"/>
                    </w:rPr>
                    <w:t xml:space="preserve">Quality of the long-term strategy </w:t>
                  </w:r>
                  <w:r>
                    <w:rPr>
                      <w:rFonts w:hint="eastAsia" w:ascii="Times New Roman" w:hAnsi="Times New Roman" w:eastAsia="仿宋" w:cs="Times New Roman"/>
                      <w:sz w:val="22"/>
                    </w:rPr>
                    <w:t xml:space="preserve">for </w:t>
                  </w:r>
                  <w:r>
                    <w:rPr>
                      <w:rFonts w:ascii="Times New Roman" w:hAnsi="Times New Roman" w:eastAsia="仿宋" w:cs="Times New Roman"/>
                      <w:sz w:val="22"/>
                    </w:rPr>
                    <w:t>green development</w:t>
                  </w:r>
                  <w:r>
                    <w:rPr>
                      <w:rFonts w:hint="eastAsia" w:ascii="Times New Roman" w:hAnsi="Times New Roman" w:eastAsia="仿宋" w:cs="Times New Roman"/>
                      <w:sz w:val="22"/>
                    </w:rPr>
                    <w:t xml:space="preserve"> that was</w:t>
                  </w:r>
                  <w:r>
                    <w:rPr>
                      <w:rFonts w:ascii="Times New Roman" w:hAnsi="Times New Roman" w:eastAsia="仿宋" w:cs="Times New Roman"/>
                      <w:sz w:val="22"/>
                    </w:rPr>
                    <w:t xml:space="preserve"> formulated, public awareness of the strategy, implementation of specific action plans for strategic implementation.</w:t>
                  </w:r>
                </w:p>
              </w:tc>
              <w:tc>
                <w:tcPr>
                  <w:tcW w:w="5198" w:type="dxa"/>
                  <w:vAlign w:val="center"/>
                </w:tcPr>
                <w:p w14:paraId="6EF8262B">
                  <w:pPr>
                    <w:adjustRightInd w:val="0"/>
                    <w:snapToGrid w:val="0"/>
                    <w:spacing w:after="0" w:line="240" w:lineRule="auto"/>
                    <w:jc w:val="left"/>
                    <w:rPr>
                      <w:rFonts w:ascii="Times New Roman" w:hAnsi="Times New Roman" w:eastAsia="仿宋" w:cs="Times New Roman"/>
                      <w:sz w:val="22"/>
                    </w:rPr>
                  </w:pPr>
                </w:p>
              </w:tc>
            </w:tr>
            <w:tr w14:paraId="08F98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122" w:type="dxa"/>
                  <w:vMerge w:val="continue"/>
                  <w:vAlign w:val="center"/>
                </w:tcPr>
                <w:p w14:paraId="6114B07E">
                  <w:pPr>
                    <w:adjustRightInd w:val="0"/>
                    <w:snapToGrid w:val="0"/>
                    <w:spacing w:after="0" w:line="240" w:lineRule="auto"/>
                    <w:jc w:val="left"/>
                    <w:rPr>
                      <w:rFonts w:ascii="Times New Roman" w:hAnsi="Times New Roman" w:eastAsia="仿宋" w:cs="Times New Roman"/>
                      <w:sz w:val="24"/>
                      <w:szCs w:val="24"/>
                    </w:rPr>
                  </w:pPr>
                </w:p>
              </w:tc>
              <w:tc>
                <w:tcPr>
                  <w:tcW w:w="2409" w:type="dxa"/>
                  <w:vAlign w:val="center"/>
                </w:tcPr>
                <w:p w14:paraId="357017D1">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6.2 Long-term and Short-term Goals </w:t>
                  </w:r>
                </w:p>
                <w:p w14:paraId="3A8A20E2">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(3 points)</w:t>
                  </w:r>
                </w:p>
              </w:tc>
              <w:tc>
                <w:tcPr>
                  <w:tcW w:w="4245" w:type="dxa"/>
                  <w:vAlign w:val="center"/>
                </w:tcPr>
                <w:p w14:paraId="48E7E969">
                  <w:pPr>
                    <w:adjustRightInd w:val="0"/>
                    <w:snapToGrid w:val="0"/>
                    <w:spacing w:after="0" w:line="240" w:lineRule="auto"/>
                    <w:jc w:val="left"/>
                    <w:rPr>
                      <w:rFonts w:ascii="Times New Roman" w:hAnsi="Times New Roman" w:eastAsia="仿宋" w:cs="Times New Roman"/>
                      <w:b/>
                      <w:bCs/>
                      <w:sz w:val="22"/>
                    </w:rPr>
                  </w:pPr>
                  <w:r>
                    <w:rPr>
                      <w:rFonts w:ascii="Times New Roman" w:hAnsi="Times New Roman" w:eastAsia="仿宋" w:cs="Times New Roman"/>
                      <w:b/>
                      <w:bCs/>
                      <w:sz w:val="22"/>
                    </w:rPr>
                    <w:t xml:space="preserve">Reference: </w:t>
                  </w:r>
                </w:p>
                <w:p w14:paraId="51E511B4">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 xml:space="preserve">Status of sustainability assessment on green finance practices, consistency of long-term goals and short-term actions, </w:t>
                  </w:r>
                  <w:r>
                    <w:rPr>
                      <w:rFonts w:hint="eastAsia" w:ascii="Times New Roman" w:hAnsi="Times New Roman" w:eastAsia="仿宋" w:cs="Times New Roman"/>
                      <w:sz w:val="22"/>
                    </w:rPr>
                    <w:t>and examples</w:t>
                  </w:r>
                  <w:r>
                    <w:rPr>
                      <w:rFonts w:ascii="Times New Roman" w:hAnsi="Times New Roman" w:eastAsia="仿宋" w:cs="Times New Roman"/>
                      <w:sz w:val="22"/>
                    </w:rPr>
                    <w:t xml:space="preserve"> of continuous improvement in green finance practices.</w:t>
                  </w:r>
                </w:p>
              </w:tc>
              <w:tc>
                <w:tcPr>
                  <w:tcW w:w="5198" w:type="dxa"/>
                  <w:vAlign w:val="center"/>
                </w:tcPr>
                <w:p w14:paraId="293C5725">
                  <w:pPr>
                    <w:adjustRightInd w:val="0"/>
                    <w:snapToGrid w:val="0"/>
                    <w:spacing w:after="0" w:line="240" w:lineRule="auto"/>
                    <w:jc w:val="left"/>
                    <w:rPr>
                      <w:rFonts w:ascii="Times New Roman" w:hAnsi="Times New Roman" w:eastAsia="仿宋" w:cs="Times New Roman"/>
                      <w:sz w:val="22"/>
                    </w:rPr>
                  </w:pPr>
                </w:p>
              </w:tc>
            </w:tr>
            <w:tr w14:paraId="44A4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122" w:type="dxa"/>
                  <w:vMerge w:val="continue"/>
                  <w:vAlign w:val="center"/>
                </w:tcPr>
                <w:p w14:paraId="5C1FBDCB">
                  <w:pPr>
                    <w:adjustRightInd w:val="0"/>
                    <w:snapToGrid w:val="0"/>
                    <w:spacing w:after="0" w:line="240" w:lineRule="auto"/>
                    <w:jc w:val="left"/>
                    <w:rPr>
                      <w:rFonts w:ascii="Times New Roman" w:hAnsi="Times New Roman" w:eastAsia="仿宋" w:cs="Times New Roman"/>
                      <w:sz w:val="24"/>
                      <w:szCs w:val="24"/>
                    </w:rPr>
                  </w:pPr>
                </w:p>
              </w:tc>
              <w:tc>
                <w:tcPr>
                  <w:tcW w:w="2409" w:type="dxa"/>
                  <w:vAlign w:val="center"/>
                </w:tcPr>
                <w:p w14:paraId="4CDFF481">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6.3 Execution and Measures (4 points)</w:t>
                  </w:r>
                </w:p>
              </w:tc>
              <w:tc>
                <w:tcPr>
                  <w:tcW w:w="4245" w:type="dxa"/>
                  <w:vAlign w:val="center"/>
                </w:tcPr>
                <w:p w14:paraId="500D6D23">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 xml:space="preserve">Specified plan </w:t>
                  </w:r>
                  <w:r>
                    <w:rPr>
                      <w:rFonts w:hint="eastAsia" w:ascii="Times New Roman" w:hAnsi="Times New Roman" w:eastAsia="仿宋" w:cs="Times New Roman"/>
                      <w:sz w:val="22"/>
                    </w:rPr>
                    <w:t>for achieving</w:t>
                  </w:r>
                  <w:r>
                    <w:rPr>
                      <w:rFonts w:ascii="Times New Roman" w:hAnsi="Times New Roman" w:eastAsia="仿宋" w:cs="Times New Roman"/>
                      <w:sz w:val="22"/>
                    </w:rPr>
                    <w:t xml:space="preserve"> goals.</w:t>
                  </w:r>
                </w:p>
                <w:p w14:paraId="710C3E67">
                  <w:pPr>
                    <w:adjustRightInd w:val="0"/>
                    <w:snapToGrid w:val="0"/>
                    <w:spacing w:after="0" w:line="240" w:lineRule="auto"/>
                    <w:jc w:val="left"/>
                    <w:rPr>
                      <w:rFonts w:ascii="Times New Roman" w:hAnsi="Times New Roman" w:eastAsia="仿宋" w:cs="Times New Roman"/>
                      <w:b/>
                      <w:bCs/>
                      <w:sz w:val="22"/>
                    </w:rPr>
                  </w:pPr>
                  <w:r>
                    <w:rPr>
                      <w:rFonts w:ascii="Times New Roman" w:hAnsi="Times New Roman" w:eastAsia="仿宋" w:cs="Times New Roman"/>
                      <w:b/>
                      <w:bCs/>
                      <w:sz w:val="22"/>
                    </w:rPr>
                    <w:t xml:space="preserve">Reference: </w:t>
                  </w:r>
                </w:p>
                <w:p w14:paraId="5DE914DB">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Innovation of execution methods, long</w:t>
                  </w:r>
                  <w:r>
                    <w:rPr>
                      <w:rFonts w:hint="eastAsia" w:ascii="Times New Roman" w:hAnsi="Times New Roman" w:eastAsia="仿宋" w:cs="Times New Roman"/>
                      <w:sz w:val="22"/>
                    </w:rPr>
                    <w:t>-</w:t>
                  </w:r>
                  <w:r>
                    <w:rPr>
                      <w:rFonts w:ascii="Times New Roman" w:hAnsi="Times New Roman" w:eastAsia="仿宋" w:cs="Times New Roman"/>
                      <w:sz w:val="22"/>
                    </w:rPr>
                    <w:t>term effectiveness and adaptability, social acceptance, resource utilization efficiency, adaptability and resilience, etc.</w:t>
                  </w:r>
                </w:p>
              </w:tc>
              <w:tc>
                <w:tcPr>
                  <w:tcW w:w="5198" w:type="dxa"/>
                  <w:vAlign w:val="center"/>
                </w:tcPr>
                <w:p w14:paraId="6AB634F2">
                  <w:pPr>
                    <w:adjustRightInd w:val="0"/>
                    <w:snapToGrid w:val="0"/>
                    <w:spacing w:after="0" w:line="240" w:lineRule="auto"/>
                    <w:jc w:val="left"/>
                    <w:rPr>
                      <w:rFonts w:ascii="Times New Roman" w:hAnsi="Times New Roman" w:eastAsia="仿宋" w:cs="Times New Roman"/>
                      <w:sz w:val="22"/>
                    </w:rPr>
                  </w:pPr>
                </w:p>
              </w:tc>
            </w:tr>
            <w:tr w14:paraId="56DA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122" w:type="dxa"/>
                  <w:vMerge w:val="restart"/>
                  <w:vAlign w:val="center"/>
                </w:tcPr>
                <w:p w14:paraId="4B443AA2">
                  <w:pPr>
                    <w:adjustRightInd w:val="0"/>
                    <w:snapToGrid w:val="0"/>
                    <w:spacing w:after="0" w:line="240" w:lineRule="auto"/>
                    <w:jc w:val="left"/>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7.</w:t>
                  </w:r>
                  <w:r>
                    <w:rPr>
                      <w:rFonts w:ascii="Times New Roman" w:hAnsi="Times New Roman" w:eastAsia="仿宋" w:cs="Times New Roman"/>
                      <w:b/>
                      <w:bCs/>
                      <w:sz w:val="24"/>
                      <w:szCs w:val="24"/>
                    </w:rPr>
                    <w:t xml:space="preserve"> </w:t>
                  </w:r>
                  <w:r>
                    <w:rPr>
                      <w:rFonts w:hint="eastAsia" w:ascii="Times New Roman" w:hAnsi="Times New Roman" w:eastAsia="仿宋" w:cs="Times New Roman"/>
                      <w:b/>
                      <w:bCs/>
                      <w:sz w:val="24"/>
                      <w:szCs w:val="24"/>
                    </w:rPr>
                    <w:t>Replicability and Scalability of Green Finance Practice</w:t>
                  </w:r>
                </w:p>
                <w:p w14:paraId="7CAE34D8">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b/>
                      <w:bCs/>
                      <w:sz w:val="24"/>
                      <w:szCs w:val="24"/>
                    </w:rPr>
                    <w:t>(10 points)</w:t>
                  </w:r>
                </w:p>
              </w:tc>
              <w:tc>
                <w:tcPr>
                  <w:tcW w:w="2409" w:type="dxa"/>
                  <w:vAlign w:val="center"/>
                </w:tcPr>
                <w:p w14:paraId="22F321AA">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7.1 Replicability </w:t>
                  </w:r>
                </w:p>
                <w:p w14:paraId="7264A132">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(5 points)</w:t>
                  </w:r>
                </w:p>
              </w:tc>
              <w:tc>
                <w:tcPr>
                  <w:tcW w:w="4245" w:type="dxa"/>
                  <w:vAlign w:val="center"/>
                </w:tcPr>
                <w:p w14:paraId="6FB5D9EB">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Replicable standardized process or model development of green practice</w:t>
                  </w:r>
                  <w:r>
                    <w:rPr>
                      <w:rFonts w:hint="eastAsia" w:ascii="Times New Roman" w:hAnsi="Times New Roman" w:eastAsia="仿宋" w:cs="Times New Roman"/>
                      <w:sz w:val="22"/>
                    </w:rPr>
                    <w:t>s.</w:t>
                  </w:r>
                </w:p>
                <w:p w14:paraId="08190CB7">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b/>
                      <w:bCs/>
                      <w:sz w:val="22"/>
                    </w:rPr>
                    <w:t xml:space="preserve">Reference: </w:t>
                  </w:r>
                </w:p>
                <w:p w14:paraId="16052F61">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Availability of clear operating manuals, guidelines, or best practice documents as the reference and adoption</w:t>
                  </w:r>
                  <w:r>
                    <w:rPr>
                      <w:rFonts w:hint="eastAsia" w:ascii="Times New Roman" w:hAnsi="Times New Roman" w:eastAsia="仿宋" w:cs="Times New Roman"/>
                      <w:sz w:val="22"/>
                    </w:rPr>
                    <w:t xml:space="preserve"> guide</w:t>
                  </w:r>
                  <w:r>
                    <w:rPr>
                      <w:rFonts w:ascii="Times New Roman" w:hAnsi="Times New Roman" w:eastAsia="仿宋" w:cs="Times New Roman"/>
                      <w:sz w:val="22"/>
                    </w:rPr>
                    <w:t xml:space="preserve"> for other institutions.</w:t>
                  </w:r>
                </w:p>
              </w:tc>
              <w:tc>
                <w:tcPr>
                  <w:tcW w:w="5198" w:type="dxa"/>
                  <w:vAlign w:val="center"/>
                </w:tcPr>
                <w:p w14:paraId="6B81EC40">
                  <w:pPr>
                    <w:adjustRightInd w:val="0"/>
                    <w:snapToGrid w:val="0"/>
                    <w:spacing w:after="0" w:line="240" w:lineRule="auto"/>
                    <w:jc w:val="left"/>
                    <w:rPr>
                      <w:rFonts w:ascii="Times New Roman" w:hAnsi="Times New Roman" w:eastAsia="仿宋" w:cs="Times New Roman"/>
                      <w:sz w:val="22"/>
                    </w:rPr>
                  </w:pPr>
                </w:p>
              </w:tc>
            </w:tr>
            <w:tr w14:paraId="17F9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122" w:type="dxa"/>
                  <w:vMerge w:val="continue"/>
                  <w:vAlign w:val="center"/>
                </w:tcPr>
                <w:p w14:paraId="7D5A4682">
                  <w:pPr>
                    <w:adjustRightInd w:val="0"/>
                    <w:snapToGrid w:val="0"/>
                    <w:spacing w:after="0" w:line="240" w:lineRule="auto"/>
                    <w:jc w:val="left"/>
                    <w:rPr>
                      <w:rFonts w:ascii="Times New Roman" w:hAnsi="Times New Roman" w:eastAsia="仿宋" w:cs="Times New Roman"/>
                      <w:sz w:val="24"/>
                      <w:szCs w:val="24"/>
                    </w:rPr>
                  </w:pPr>
                </w:p>
              </w:tc>
              <w:tc>
                <w:tcPr>
                  <w:tcW w:w="2409" w:type="dxa"/>
                  <w:vAlign w:val="center"/>
                </w:tcPr>
                <w:p w14:paraId="23E93681">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7.2</w:t>
                  </w:r>
                  <w:r>
                    <w:rPr>
                      <w:rFonts w:hint="eastAsia" w:ascii="Times New Roman" w:hAnsi="Times New Roman" w:eastAsia="仿宋" w:cs="Times New Roman"/>
                      <w:sz w:val="24"/>
                      <w:szCs w:val="24"/>
                    </w:rPr>
                    <w:t xml:space="preserve"> I</w:t>
                  </w:r>
                  <w:r>
                    <w:rPr>
                      <w:rFonts w:ascii="Times New Roman" w:hAnsi="Times New Roman" w:eastAsia="仿宋" w:cs="Times New Roman"/>
                      <w:sz w:val="24"/>
                      <w:szCs w:val="24"/>
                    </w:rPr>
                    <w:t>nterdisciplinary</w:t>
                  </w:r>
                  <w:r>
                    <w:rPr>
                      <w:rFonts w:hint="eastAsia" w:ascii="Times New Roman" w:hAnsi="Times New Roman" w:eastAsia="仿宋" w:cs="Times New Roman"/>
                      <w:sz w:val="24"/>
                      <w:szCs w:val="24"/>
                    </w:rPr>
                    <w:t xml:space="preserve"> Scalability</w:t>
                  </w:r>
                  <w:r>
                    <w:rPr>
                      <w:rFonts w:ascii="Times New Roman" w:hAnsi="Times New Roman" w:eastAsia="仿宋" w:cs="Times New Roman"/>
                      <w:sz w:val="24"/>
                      <w:szCs w:val="24"/>
                    </w:rPr>
                    <w:t xml:space="preserve"> </w:t>
                  </w:r>
                </w:p>
                <w:p w14:paraId="6EE8DCAB">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(5 points)</w:t>
                  </w:r>
                </w:p>
              </w:tc>
              <w:tc>
                <w:tcPr>
                  <w:tcW w:w="4245" w:type="dxa"/>
                  <w:vAlign w:val="center"/>
                </w:tcPr>
                <w:p w14:paraId="4898C59F">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Applicability and compatibility of green practices across different industries, fields, or regions.</w:t>
                  </w:r>
                </w:p>
                <w:p w14:paraId="442C5010">
                  <w:pPr>
                    <w:adjustRightInd w:val="0"/>
                    <w:snapToGrid w:val="0"/>
                    <w:spacing w:after="0" w:line="240" w:lineRule="auto"/>
                    <w:jc w:val="left"/>
                    <w:rPr>
                      <w:rFonts w:ascii="Times New Roman" w:hAnsi="Times New Roman" w:eastAsia="仿宋" w:cs="Times New Roman"/>
                      <w:b/>
                      <w:bCs/>
                      <w:sz w:val="22"/>
                    </w:rPr>
                  </w:pPr>
                  <w:r>
                    <w:rPr>
                      <w:rFonts w:ascii="Times New Roman" w:hAnsi="Times New Roman" w:eastAsia="仿宋" w:cs="Times New Roman"/>
                      <w:b/>
                      <w:bCs/>
                      <w:sz w:val="22"/>
                    </w:rPr>
                    <w:t xml:space="preserve">Reference: </w:t>
                  </w:r>
                </w:p>
                <w:p w14:paraId="430C627D">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sz w:val="22"/>
                    </w:rPr>
                    <w:t>C</w:t>
                  </w:r>
                  <w:r>
                    <w:rPr>
                      <w:rFonts w:ascii="Times New Roman" w:hAnsi="Times New Roman" w:eastAsia="仿宋" w:cs="Times New Roman"/>
                      <w:sz w:val="22"/>
                    </w:rPr>
                    <w:t xml:space="preserve">ross-industry cooperation projects, </w:t>
                  </w:r>
                  <w:r>
                    <w:rPr>
                      <w:rFonts w:hint="eastAsia" w:ascii="Times New Roman" w:hAnsi="Times New Roman" w:eastAsia="仿宋" w:cs="Times New Roman"/>
                      <w:sz w:val="22"/>
                    </w:rPr>
                    <w:t xml:space="preserve">examples of </w:t>
                  </w:r>
                  <w:r>
                    <w:rPr>
                      <w:rFonts w:ascii="Times New Roman" w:hAnsi="Times New Roman" w:eastAsia="仿宋" w:cs="Times New Roman"/>
                      <w:sz w:val="22"/>
                    </w:rPr>
                    <w:t>inter-disciplin</w:t>
                  </w:r>
                  <w:r>
                    <w:rPr>
                      <w:rFonts w:hint="eastAsia" w:ascii="Times New Roman" w:hAnsi="Times New Roman" w:eastAsia="仿宋" w:cs="Times New Roman"/>
                      <w:sz w:val="22"/>
                    </w:rPr>
                    <w:t>ary</w:t>
                  </w:r>
                  <w:r>
                    <w:rPr>
                      <w:rFonts w:ascii="Times New Roman" w:hAnsi="Times New Roman" w:eastAsia="仿宋" w:cs="Times New Roman"/>
                      <w:sz w:val="22"/>
                    </w:rPr>
                    <w:t xml:space="preserve"> application, success rate of replication under similar environmental conditions, etc.</w:t>
                  </w:r>
                </w:p>
              </w:tc>
              <w:tc>
                <w:tcPr>
                  <w:tcW w:w="5198" w:type="dxa"/>
                  <w:vAlign w:val="center"/>
                </w:tcPr>
                <w:p w14:paraId="1B9516A0">
                  <w:pPr>
                    <w:adjustRightInd w:val="0"/>
                    <w:snapToGrid w:val="0"/>
                    <w:spacing w:after="0" w:line="240" w:lineRule="auto"/>
                    <w:jc w:val="left"/>
                    <w:rPr>
                      <w:rFonts w:ascii="Times New Roman" w:hAnsi="Times New Roman" w:eastAsia="仿宋" w:cs="Times New Roman"/>
                      <w:sz w:val="22"/>
                    </w:rPr>
                  </w:pPr>
                </w:p>
              </w:tc>
            </w:tr>
          </w:tbl>
          <w:p w14:paraId="3565D13C">
            <w:pPr>
              <w:pStyle w:val="3"/>
              <w:framePr w:hSpace="0" w:wrap="auto" w:vAnchor="margin" w:hAnchor="text" w:xAlign="left" w:yAlign="inline"/>
              <w:adjustRightInd w:val="0"/>
              <w:spacing w:after="0" w:line="240" w:lineRule="auto"/>
            </w:pPr>
          </w:p>
        </w:tc>
      </w:tr>
    </w:tbl>
    <w:p w14:paraId="21F92707">
      <w:pPr>
        <w:numPr>
          <w:ilvl w:val="0"/>
          <w:numId w:val="3"/>
        </w:numPr>
        <w:adjustRightInd w:val="0"/>
        <w:snapToGrid w:val="0"/>
        <w:spacing w:after="0" w:line="240" w:lineRule="auto"/>
        <w:rPr>
          <w:rFonts w:ascii="Times New Roman" w:hAnsi="Times New Roman" w:eastAsia="仿宋" w:cs="Times New Roman"/>
          <w:sz w:val="20"/>
          <w:szCs w:val="20"/>
          <w:lang w:val="en-GB" w:eastAsia="en-US"/>
        </w:rPr>
      </w:pPr>
      <w:r>
        <w:rPr>
          <w:rFonts w:ascii="Times New Roman" w:hAnsi="Times New Roman" w:eastAsia="仿宋" w:cs="Times New Roman"/>
          <w:b/>
          <w:bCs/>
          <w:sz w:val="20"/>
          <w:szCs w:val="20"/>
          <w:lang w:val="en-GB" w:eastAsia="en-US"/>
        </w:rPr>
        <w:t>Entities</w:t>
      </w:r>
      <w:r>
        <w:rPr>
          <w:rFonts w:ascii="Times New Roman" w:hAnsi="Times New Roman" w:eastAsia="仿宋" w:cs="Times New Roman"/>
          <w:b/>
          <w:bCs/>
          <w:sz w:val="20"/>
          <w:szCs w:val="20"/>
        </w:rPr>
        <w:t xml:space="preserve">: </w:t>
      </w:r>
    </w:p>
    <w:p w14:paraId="7E8AB4FA">
      <w:pPr>
        <w:adjustRightInd w:val="0"/>
        <w:snapToGrid w:val="0"/>
        <w:spacing w:after="0" w:line="240" w:lineRule="auto"/>
        <w:rPr>
          <w:rFonts w:ascii="Times New Roman" w:hAnsi="Times New Roman" w:eastAsia="仿宋" w:cs="Times New Roman"/>
          <w:sz w:val="20"/>
          <w:szCs w:val="20"/>
          <w:lang w:val="en-GB" w:eastAsia="en-US"/>
        </w:rPr>
      </w:pPr>
      <w:r>
        <w:rPr>
          <w:rFonts w:ascii="Times New Roman" w:hAnsi="Times New Roman" w:eastAsia="仿宋" w:cs="Times New Roman"/>
          <w:sz w:val="20"/>
          <w:szCs w:val="20"/>
          <w:lang w:val="en-GB" w:eastAsia="en-US"/>
        </w:rPr>
        <w:t xml:space="preserve">Scope I (direct emissions) </w:t>
      </w:r>
      <w:r>
        <w:rPr>
          <w:rFonts w:ascii="Times New Roman" w:hAnsi="Times New Roman" w:eastAsia="仿宋" w:cs="Times New Roman"/>
          <w:sz w:val="20"/>
          <w:szCs w:val="20"/>
        </w:rPr>
        <w:t xml:space="preserve">- 1. </w:t>
      </w:r>
      <w:r>
        <w:rPr>
          <w:rFonts w:ascii="Times New Roman" w:hAnsi="Times New Roman" w:eastAsia="仿宋" w:cs="Times New Roman"/>
          <w:sz w:val="20"/>
          <w:szCs w:val="20"/>
          <w:lang w:val="en-GB" w:eastAsia="en-US"/>
        </w:rPr>
        <w:t>Carbon emissions per unit of product in the production process</w:t>
      </w:r>
      <w:r>
        <w:rPr>
          <w:rFonts w:ascii="Times New Roman" w:hAnsi="Times New Roman" w:eastAsia="仿宋" w:cs="Times New Roman"/>
          <w:sz w:val="20"/>
          <w:szCs w:val="20"/>
        </w:rPr>
        <w:t xml:space="preserve">; 2. </w:t>
      </w:r>
      <w:r>
        <w:rPr>
          <w:rFonts w:ascii="Times New Roman" w:hAnsi="Times New Roman" w:eastAsia="仿宋" w:cs="Times New Roman"/>
          <w:sz w:val="20"/>
          <w:szCs w:val="20"/>
          <w:lang w:val="en-GB" w:eastAsia="en-US"/>
        </w:rPr>
        <w:t>Proportion of renewable energy in the energy consumption structure</w:t>
      </w:r>
      <w:r>
        <w:rPr>
          <w:rFonts w:ascii="Times New Roman" w:hAnsi="Times New Roman" w:eastAsia="仿宋" w:cs="Times New Roman"/>
          <w:sz w:val="20"/>
          <w:szCs w:val="20"/>
        </w:rPr>
        <w:t xml:space="preserve">; 3. </w:t>
      </w:r>
      <w:r>
        <w:rPr>
          <w:rFonts w:ascii="Times New Roman" w:hAnsi="Times New Roman" w:eastAsia="仿宋" w:cs="Times New Roman"/>
          <w:sz w:val="20"/>
          <w:szCs w:val="20"/>
          <w:lang w:val="en-GB" w:eastAsia="en-US"/>
        </w:rPr>
        <w:t>Reduction rate of energy consumption per unit of output</w:t>
      </w:r>
      <w:r>
        <w:rPr>
          <w:rFonts w:ascii="Times New Roman" w:hAnsi="Times New Roman" w:eastAsia="仿宋" w:cs="Times New Roman"/>
          <w:sz w:val="20"/>
          <w:szCs w:val="20"/>
        </w:rPr>
        <w:t xml:space="preserve">; 4. </w:t>
      </w:r>
      <w:r>
        <w:rPr>
          <w:rFonts w:ascii="Times New Roman" w:hAnsi="Times New Roman" w:eastAsia="仿宋" w:cs="Times New Roman"/>
          <w:sz w:val="20"/>
          <w:szCs w:val="20"/>
          <w:lang w:val="en-GB" w:eastAsia="en-US"/>
        </w:rPr>
        <w:t>Carbon footprint in the life cycle assessment (LCA) of new products or services</w:t>
      </w:r>
      <w:r>
        <w:rPr>
          <w:rFonts w:hint="eastAsia" w:ascii="Times New Roman" w:hAnsi="Times New Roman" w:eastAsia="仿宋" w:cs="Times New Roman"/>
          <w:sz w:val="20"/>
          <w:szCs w:val="20"/>
        </w:rPr>
        <w:t>.</w:t>
      </w:r>
    </w:p>
    <w:p w14:paraId="411003E9">
      <w:pPr>
        <w:pStyle w:val="6"/>
        <w:widowControl/>
        <w:adjustRightInd w:val="0"/>
        <w:snapToGrid w:val="0"/>
        <w:spacing w:beforeAutospacing="0" w:afterAutospacing="0" w:line="240" w:lineRule="auto"/>
        <w:jc w:val="both"/>
        <w:rPr>
          <w:rFonts w:ascii="Times New Roman" w:hAnsi="Times New Roman" w:eastAsia="仿宋"/>
          <w:kern w:val="2"/>
          <w:sz w:val="20"/>
          <w:szCs w:val="20"/>
        </w:rPr>
      </w:pPr>
      <w:r>
        <w:rPr>
          <w:rFonts w:ascii="Times New Roman" w:hAnsi="Times New Roman" w:eastAsia="仿宋"/>
          <w:kern w:val="2"/>
          <w:sz w:val="20"/>
          <w:szCs w:val="20"/>
          <w:lang w:val="en-GB" w:eastAsia="en-US"/>
        </w:rPr>
        <w:t xml:space="preserve">Scope II (Indirect Emissions) </w:t>
      </w:r>
      <w:r>
        <w:rPr>
          <w:rFonts w:ascii="Times New Roman" w:hAnsi="Times New Roman" w:eastAsia="仿宋"/>
          <w:kern w:val="2"/>
          <w:sz w:val="20"/>
          <w:szCs w:val="20"/>
        </w:rPr>
        <w:t xml:space="preserve">- 1. </w:t>
      </w:r>
      <w:r>
        <w:rPr>
          <w:rFonts w:ascii="Times New Roman" w:hAnsi="Times New Roman" w:eastAsia="仿宋"/>
          <w:kern w:val="2"/>
          <w:sz w:val="20"/>
          <w:szCs w:val="20"/>
          <w:lang w:val="en-GB" w:eastAsia="en-US"/>
        </w:rPr>
        <w:t>Carbon intensity of purchased electricity or other energy sources</w:t>
      </w:r>
      <w:r>
        <w:rPr>
          <w:rFonts w:ascii="Times New Roman" w:hAnsi="Times New Roman" w:eastAsia="仿宋"/>
          <w:kern w:val="2"/>
          <w:sz w:val="20"/>
          <w:szCs w:val="20"/>
        </w:rPr>
        <w:t xml:space="preserve">; 2. </w:t>
      </w:r>
      <w:r>
        <w:rPr>
          <w:rFonts w:ascii="Times New Roman" w:hAnsi="Times New Roman" w:eastAsia="仿宋"/>
          <w:kern w:val="2"/>
          <w:sz w:val="20"/>
          <w:szCs w:val="20"/>
          <w:lang w:val="en-GB" w:eastAsia="en-US"/>
        </w:rPr>
        <w:t>Implementation of energy efficiency improvement measures</w:t>
      </w:r>
      <w:r>
        <w:rPr>
          <w:rFonts w:ascii="Times New Roman" w:hAnsi="Times New Roman" w:eastAsia="仿宋"/>
          <w:kern w:val="2"/>
          <w:sz w:val="20"/>
          <w:szCs w:val="20"/>
        </w:rPr>
        <w:t xml:space="preserve">; 3. </w:t>
      </w:r>
      <w:r>
        <w:rPr>
          <w:rFonts w:ascii="Times New Roman" w:hAnsi="Times New Roman" w:eastAsia="仿宋"/>
          <w:kern w:val="2"/>
          <w:sz w:val="20"/>
          <w:szCs w:val="20"/>
          <w:lang w:val="en-GB" w:eastAsia="en-US"/>
        </w:rPr>
        <w:t>Proportion of green energy purchases (e.g., green power certificates)</w:t>
      </w:r>
      <w:r>
        <w:rPr>
          <w:rFonts w:hint="eastAsia" w:ascii="Times New Roman" w:hAnsi="Times New Roman" w:eastAsia="仿宋"/>
          <w:kern w:val="2"/>
          <w:sz w:val="20"/>
          <w:szCs w:val="20"/>
        </w:rPr>
        <w:t>.</w:t>
      </w:r>
    </w:p>
    <w:p w14:paraId="49CBC6F6">
      <w:pPr>
        <w:pStyle w:val="6"/>
        <w:widowControl/>
        <w:adjustRightInd w:val="0"/>
        <w:snapToGrid w:val="0"/>
        <w:spacing w:beforeAutospacing="0" w:afterAutospacing="0" w:line="240" w:lineRule="auto"/>
        <w:jc w:val="both"/>
        <w:rPr>
          <w:rFonts w:ascii="Times New Roman" w:hAnsi="Times New Roman" w:eastAsia="仿宋"/>
          <w:kern w:val="2"/>
          <w:sz w:val="20"/>
          <w:szCs w:val="20"/>
          <w:lang w:val="en-GB" w:eastAsia="en-US"/>
        </w:rPr>
      </w:pPr>
      <w:r>
        <w:rPr>
          <w:rFonts w:ascii="Times New Roman" w:hAnsi="Times New Roman" w:eastAsia="仿宋"/>
          <w:kern w:val="2"/>
          <w:sz w:val="20"/>
          <w:szCs w:val="20"/>
          <w:lang w:val="en-GB" w:eastAsia="en-US"/>
        </w:rPr>
        <w:t xml:space="preserve">Scope III (Other Indirect Emissions) </w:t>
      </w:r>
      <w:r>
        <w:rPr>
          <w:rFonts w:ascii="Times New Roman" w:hAnsi="Times New Roman" w:eastAsia="仿宋"/>
          <w:kern w:val="2"/>
          <w:sz w:val="20"/>
          <w:szCs w:val="20"/>
        </w:rPr>
        <w:t xml:space="preserve">- 1. </w:t>
      </w:r>
      <w:r>
        <w:rPr>
          <w:rFonts w:ascii="Times New Roman" w:hAnsi="Times New Roman" w:eastAsia="仿宋"/>
          <w:kern w:val="2"/>
          <w:sz w:val="20"/>
          <w:szCs w:val="20"/>
          <w:lang w:val="en-GB" w:eastAsia="en-US"/>
        </w:rPr>
        <w:t>Carbon management strategies and practices in the supply chain</w:t>
      </w:r>
      <w:r>
        <w:rPr>
          <w:rFonts w:ascii="Times New Roman" w:hAnsi="Times New Roman" w:eastAsia="仿宋"/>
          <w:kern w:val="2"/>
          <w:sz w:val="20"/>
          <w:szCs w:val="20"/>
        </w:rPr>
        <w:t xml:space="preserve">; 2. </w:t>
      </w:r>
      <w:r>
        <w:rPr>
          <w:rFonts w:ascii="Times New Roman" w:hAnsi="Times New Roman" w:eastAsia="仿宋"/>
          <w:kern w:val="2"/>
          <w:sz w:val="20"/>
          <w:szCs w:val="20"/>
          <w:lang w:val="en-GB" w:eastAsia="en-US"/>
        </w:rPr>
        <w:t>Carbon emissions from employee commuting and measures to optimize them</w:t>
      </w:r>
      <w:r>
        <w:rPr>
          <w:rFonts w:ascii="Times New Roman" w:hAnsi="Times New Roman" w:eastAsia="仿宋"/>
          <w:kern w:val="2"/>
          <w:sz w:val="20"/>
          <w:szCs w:val="20"/>
        </w:rPr>
        <w:t xml:space="preserve">; 3. </w:t>
      </w:r>
      <w:r>
        <w:rPr>
          <w:rFonts w:ascii="Times New Roman" w:hAnsi="Times New Roman" w:eastAsia="仿宋"/>
          <w:kern w:val="2"/>
          <w:sz w:val="20"/>
          <w:szCs w:val="20"/>
          <w:lang w:val="en-GB" w:eastAsia="en-US"/>
        </w:rPr>
        <w:t>Carbon emissions at the product use and disposal stages</w:t>
      </w:r>
      <w:r>
        <w:rPr>
          <w:rFonts w:ascii="Times New Roman" w:hAnsi="Times New Roman" w:eastAsia="仿宋"/>
          <w:kern w:val="2"/>
          <w:sz w:val="20"/>
          <w:szCs w:val="20"/>
        </w:rPr>
        <w:t xml:space="preserve">; 4. </w:t>
      </w:r>
      <w:r>
        <w:rPr>
          <w:rFonts w:ascii="Times New Roman" w:hAnsi="Times New Roman" w:eastAsia="仿宋"/>
          <w:kern w:val="2"/>
          <w:sz w:val="20"/>
          <w:szCs w:val="20"/>
          <w:lang w:val="en-GB" w:eastAsia="en-US"/>
        </w:rPr>
        <w:t>Emission reduction projects with suppliers and partners</w:t>
      </w:r>
    </w:p>
    <w:p w14:paraId="1FA99B9D">
      <w:pPr>
        <w:pStyle w:val="6"/>
        <w:widowControl/>
        <w:adjustRightInd w:val="0"/>
        <w:snapToGrid w:val="0"/>
        <w:spacing w:beforeAutospacing="0" w:afterAutospacing="0" w:line="240" w:lineRule="auto"/>
        <w:jc w:val="both"/>
        <w:rPr>
          <w:rFonts w:ascii="Times New Roman" w:hAnsi="Times New Roman" w:eastAsia="仿宋"/>
          <w:b/>
          <w:bCs/>
          <w:kern w:val="2"/>
          <w:sz w:val="20"/>
          <w:szCs w:val="20"/>
        </w:rPr>
      </w:pPr>
      <w:r>
        <w:rPr>
          <w:rFonts w:ascii="Times New Roman" w:hAnsi="Times New Roman" w:eastAsia="仿宋"/>
          <w:b/>
          <w:bCs/>
          <w:kern w:val="2"/>
          <w:sz w:val="20"/>
          <w:szCs w:val="20"/>
          <w:lang w:val="en-GB" w:eastAsia="en-US"/>
        </w:rPr>
        <w:t>Financial Institutions</w:t>
      </w:r>
      <w:r>
        <w:rPr>
          <w:rFonts w:ascii="Times New Roman" w:hAnsi="Times New Roman" w:eastAsia="仿宋"/>
          <w:b/>
          <w:bCs/>
          <w:kern w:val="2"/>
          <w:sz w:val="20"/>
          <w:szCs w:val="20"/>
        </w:rPr>
        <w:t xml:space="preserve">: </w:t>
      </w:r>
    </w:p>
    <w:p w14:paraId="59E8B5D1">
      <w:pPr>
        <w:pStyle w:val="6"/>
        <w:widowControl/>
        <w:adjustRightInd w:val="0"/>
        <w:snapToGrid w:val="0"/>
        <w:spacing w:beforeAutospacing="0" w:afterAutospacing="0" w:line="240" w:lineRule="auto"/>
        <w:jc w:val="both"/>
        <w:rPr>
          <w:rFonts w:ascii="Times New Roman" w:hAnsi="Times New Roman" w:eastAsia="仿宋"/>
          <w:kern w:val="2"/>
          <w:sz w:val="20"/>
          <w:szCs w:val="20"/>
          <w:lang w:val="en-GB" w:eastAsia="en-US"/>
        </w:rPr>
      </w:pPr>
      <w:r>
        <w:rPr>
          <w:rFonts w:ascii="Times New Roman" w:hAnsi="Times New Roman" w:eastAsia="仿宋"/>
          <w:kern w:val="2"/>
          <w:sz w:val="20"/>
          <w:szCs w:val="20"/>
          <w:lang w:val="en-GB" w:eastAsia="en-US"/>
        </w:rPr>
        <w:t xml:space="preserve">Scope I (Direct Emissions) </w:t>
      </w:r>
      <w:r>
        <w:rPr>
          <w:rFonts w:ascii="Times New Roman" w:hAnsi="Times New Roman" w:eastAsia="仿宋"/>
          <w:kern w:val="2"/>
          <w:sz w:val="20"/>
          <w:szCs w:val="20"/>
        </w:rPr>
        <w:t xml:space="preserve">- 1. </w:t>
      </w:r>
      <w:r>
        <w:rPr>
          <w:rFonts w:ascii="Times New Roman" w:hAnsi="Times New Roman" w:eastAsia="仿宋"/>
          <w:kern w:val="2"/>
          <w:sz w:val="20"/>
          <w:szCs w:val="20"/>
          <w:lang w:val="en-GB" w:eastAsia="en-US"/>
        </w:rPr>
        <w:t>Energy efficiency and carbon emissions of office space</w:t>
      </w:r>
      <w:r>
        <w:rPr>
          <w:rFonts w:ascii="Times New Roman" w:hAnsi="Times New Roman" w:eastAsia="仿宋"/>
          <w:kern w:val="2"/>
          <w:sz w:val="20"/>
          <w:szCs w:val="20"/>
        </w:rPr>
        <w:t xml:space="preserve">; 2. </w:t>
      </w:r>
      <w:r>
        <w:rPr>
          <w:rFonts w:ascii="Times New Roman" w:hAnsi="Times New Roman" w:eastAsia="仿宋"/>
          <w:kern w:val="2"/>
          <w:sz w:val="20"/>
          <w:szCs w:val="20"/>
          <w:lang w:val="en-GB" w:eastAsia="en-US"/>
        </w:rPr>
        <w:t>Green office and low carbon operation practices</w:t>
      </w:r>
    </w:p>
    <w:p w14:paraId="02EDD2DD">
      <w:pPr>
        <w:pStyle w:val="6"/>
        <w:widowControl/>
        <w:adjustRightInd w:val="0"/>
        <w:snapToGrid w:val="0"/>
        <w:spacing w:beforeAutospacing="0" w:afterAutospacing="0" w:line="240" w:lineRule="auto"/>
        <w:jc w:val="both"/>
        <w:rPr>
          <w:rFonts w:ascii="Times New Roman" w:hAnsi="Times New Roman" w:eastAsia="仿宋"/>
          <w:kern w:val="2"/>
          <w:sz w:val="20"/>
          <w:szCs w:val="20"/>
        </w:rPr>
      </w:pPr>
      <w:r>
        <w:rPr>
          <w:rFonts w:ascii="Times New Roman" w:hAnsi="Times New Roman" w:eastAsia="仿宋"/>
          <w:kern w:val="2"/>
          <w:sz w:val="20"/>
          <w:szCs w:val="20"/>
          <w:lang w:val="en-GB" w:eastAsia="en-US"/>
        </w:rPr>
        <w:t xml:space="preserve">Scope II (Indirect emissions) </w:t>
      </w:r>
      <w:r>
        <w:rPr>
          <w:rFonts w:ascii="Times New Roman" w:hAnsi="Times New Roman" w:eastAsia="仿宋"/>
          <w:kern w:val="2"/>
          <w:sz w:val="20"/>
          <w:szCs w:val="20"/>
        </w:rPr>
        <w:t xml:space="preserve">- </w:t>
      </w:r>
      <w:r>
        <w:rPr>
          <w:rFonts w:ascii="Times New Roman" w:hAnsi="Times New Roman" w:eastAsia="仿宋"/>
          <w:kern w:val="2"/>
          <w:sz w:val="20"/>
          <w:szCs w:val="20"/>
          <w:lang w:val="en-GB" w:eastAsia="en-US"/>
        </w:rPr>
        <w:t>Proportion of green assets in portfolio</w:t>
      </w:r>
      <w:r>
        <w:rPr>
          <w:rFonts w:ascii="Times New Roman" w:hAnsi="Times New Roman" w:eastAsia="仿宋"/>
          <w:kern w:val="2"/>
          <w:sz w:val="20"/>
          <w:szCs w:val="20"/>
        </w:rPr>
        <w:t xml:space="preserve">; </w:t>
      </w:r>
      <w:r>
        <w:rPr>
          <w:rFonts w:ascii="Times New Roman" w:hAnsi="Times New Roman" w:eastAsia="仿宋"/>
          <w:kern w:val="2"/>
          <w:sz w:val="20"/>
          <w:szCs w:val="20"/>
          <w:lang w:val="en-GB" w:eastAsia="en-US"/>
        </w:rPr>
        <w:t>amount and proportion of financing provided for green projects</w:t>
      </w:r>
      <w:r>
        <w:rPr>
          <w:rFonts w:hint="eastAsia" w:ascii="Times New Roman" w:hAnsi="Times New Roman" w:eastAsia="仿宋"/>
          <w:kern w:val="2"/>
          <w:sz w:val="20"/>
          <w:szCs w:val="20"/>
        </w:rPr>
        <w:t>.</w:t>
      </w:r>
    </w:p>
    <w:p w14:paraId="549B2535">
      <w:pPr>
        <w:pStyle w:val="6"/>
        <w:widowControl/>
        <w:adjustRightInd w:val="0"/>
        <w:snapToGrid w:val="0"/>
        <w:spacing w:beforeAutospacing="0" w:afterAutospacing="0" w:line="240" w:lineRule="auto"/>
        <w:jc w:val="both"/>
        <w:rPr>
          <w:rFonts w:ascii="Times New Roman" w:hAnsi="Times New Roman" w:eastAsia="仿宋"/>
          <w:kern w:val="2"/>
          <w:sz w:val="20"/>
          <w:szCs w:val="20"/>
        </w:rPr>
      </w:pPr>
      <w:r>
        <w:rPr>
          <w:rFonts w:ascii="Times New Roman" w:hAnsi="Times New Roman" w:eastAsia="仿宋"/>
          <w:kern w:val="2"/>
          <w:sz w:val="20"/>
          <w:szCs w:val="20"/>
          <w:lang w:val="en-GB" w:eastAsia="en-US"/>
        </w:rPr>
        <w:t xml:space="preserve">Scope III (Other Indirect Emissions) </w:t>
      </w:r>
      <w:r>
        <w:rPr>
          <w:rFonts w:ascii="Times New Roman" w:hAnsi="Times New Roman" w:eastAsia="仿宋"/>
          <w:kern w:val="2"/>
          <w:sz w:val="20"/>
          <w:szCs w:val="20"/>
        </w:rPr>
        <w:t xml:space="preserve">- 1. </w:t>
      </w:r>
      <w:r>
        <w:rPr>
          <w:rFonts w:ascii="Times New Roman" w:hAnsi="Times New Roman" w:eastAsia="仿宋"/>
          <w:kern w:val="2"/>
          <w:sz w:val="20"/>
          <w:szCs w:val="20"/>
          <w:lang w:val="en-GB" w:eastAsia="en-US"/>
        </w:rPr>
        <w:t>Carbon emissions of enterprises supported through financial products and services</w:t>
      </w:r>
      <w:r>
        <w:rPr>
          <w:rFonts w:ascii="Times New Roman" w:hAnsi="Times New Roman" w:eastAsia="仿宋"/>
          <w:kern w:val="2"/>
          <w:sz w:val="20"/>
          <w:szCs w:val="20"/>
        </w:rPr>
        <w:t xml:space="preserve">; 2. </w:t>
      </w:r>
      <w:r>
        <w:rPr>
          <w:rFonts w:ascii="Times New Roman" w:hAnsi="Times New Roman" w:eastAsia="仿宋"/>
          <w:kern w:val="2"/>
          <w:sz w:val="20"/>
          <w:szCs w:val="20"/>
          <w:lang w:val="en-GB" w:eastAsia="en-US"/>
        </w:rPr>
        <w:t>Innovation and development of green financial products</w:t>
      </w:r>
      <w:r>
        <w:rPr>
          <w:rFonts w:ascii="Times New Roman" w:hAnsi="Times New Roman" w:eastAsia="仿宋"/>
          <w:kern w:val="2"/>
          <w:sz w:val="20"/>
          <w:szCs w:val="20"/>
        </w:rPr>
        <w:t xml:space="preserve">; 3. </w:t>
      </w:r>
      <w:r>
        <w:rPr>
          <w:rFonts w:ascii="Times New Roman" w:hAnsi="Times New Roman" w:eastAsia="仿宋"/>
          <w:kern w:val="2"/>
          <w:sz w:val="20"/>
          <w:szCs w:val="20"/>
          <w:lang w:val="en-GB" w:eastAsia="en-US"/>
        </w:rPr>
        <w:t>Carbon footprint disclosure and assessment of clients and investment projects</w:t>
      </w:r>
      <w:r>
        <w:rPr>
          <w:rFonts w:hint="eastAsia" w:ascii="Times New Roman" w:hAnsi="Times New Roman" w:eastAsia="仿宋"/>
          <w:kern w:val="2"/>
          <w:sz w:val="20"/>
          <w:szCs w:val="20"/>
        </w:rPr>
        <w:t>.</w:t>
      </w:r>
    </w:p>
    <w:tbl>
      <w:tblPr>
        <w:tblStyle w:val="8"/>
        <w:tblpPr w:leftFromText="180" w:rightFromText="180" w:vertAnchor="text" w:horzAnchor="page" w:tblpX="1589" w:tblpY="765"/>
        <w:tblOverlap w:val="never"/>
        <w:tblW w:w="13871"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935"/>
        <w:gridCol w:w="6936"/>
      </w:tblGrid>
      <w:tr w14:paraId="5084E0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1" w:hRule="atLeast"/>
        </w:trPr>
        <w:tc>
          <w:tcPr>
            <w:tcW w:w="13871" w:type="dxa"/>
            <w:gridSpan w:val="2"/>
            <w:tcBorders>
              <w:tl2br w:val="nil"/>
              <w:tr2bl w:val="nil"/>
            </w:tcBorders>
            <w:shd w:val="clear" w:color="auto" w:fill="D7D7D7" w:themeFill="background1" w:themeFillShade="D8"/>
            <w:vAlign w:val="center"/>
          </w:tcPr>
          <w:p w14:paraId="2DF9B30C">
            <w:pPr>
              <w:spacing w:after="156" w:afterLines="50" w:line="360" w:lineRule="exact"/>
              <w:jc w:val="left"/>
              <w:rPr>
                <w:rFonts w:ascii="华文仿宋" w:hAnsi="华文仿宋" w:eastAsia="华文仿宋"/>
                <w:b/>
                <w:bCs/>
                <w:sz w:val="24"/>
                <w:szCs w:val="24"/>
              </w:rPr>
            </w:pPr>
            <w:r>
              <w:rPr>
                <w:rFonts w:hint="eastAsia" w:ascii="Times New Roman" w:hAnsi="Times New Roman" w:cs="Times New Roman"/>
                <w:b/>
                <w:bCs/>
                <w:sz w:val="24"/>
                <w:szCs w:val="24"/>
              </w:rPr>
              <w:t xml:space="preserve">Applicant Statement </w:t>
            </w:r>
          </w:p>
        </w:tc>
      </w:tr>
      <w:tr w14:paraId="73C684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1" w:hRule="atLeast"/>
        </w:trPr>
        <w:tc>
          <w:tcPr>
            <w:tcW w:w="13871" w:type="dxa"/>
            <w:gridSpan w:val="2"/>
            <w:tcBorders>
              <w:tl2br w:val="nil"/>
              <w:tr2bl w:val="nil"/>
            </w:tcBorders>
            <w:vAlign w:val="center"/>
          </w:tcPr>
          <w:p w14:paraId="3D92D95B">
            <w:pPr>
              <w:adjustRightInd w:val="0"/>
              <w:snapToGrid w:val="0"/>
              <w:spacing w:after="0" w:line="240" w:lineRule="auto"/>
              <w:jc w:val="left"/>
              <w:rPr>
                <w:rFonts w:ascii="Times New Roman" w:hAnsi="Times New Roman" w:cs="Times New Roman"/>
              </w:rPr>
            </w:pPr>
            <w:r>
              <w:rPr>
                <w:rFonts w:hint="eastAsia" w:ascii="Times New Roman" w:hAnsi="Times New Roman" w:cs="Times New Roman"/>
              </w:rPr>
              <w:t>I</w:t>
            </w:r>
            <w:r>
              <w:rPr>
                <w:rFonts w:ascii="Times New Roman" w:hAnsi="Times New Roman" w:cs="Times New Roman"/>
              </w:rPr>
              <w:t>, on behalf of the organization where I am from, hereby make a solemn statement regarding the participation in the evaluation of the International Finance Forum (IFF)</w:t>
            </w:r>
            <w:r>
              <w:rPr>
                <w:rFonts w:hint="eastAsia" w:ascii="Times New Roman" w:hAnsi="Times New Roman" w:cs="Times New Roman"/>
              </w:rPr>
              <w:t xml:space="preserve"> Global Green Finance Award 2025</w:t>
            </w:r>
            <w:r>
              <w:rPr>
                <w:rFonts w:ascii="Times New Roman" w:hAnsi="Times New Roman" w:cs="Times New Roman"/>
              </w:rPr>
              <w:t xml:space="preserve">. We fully understand and agree with the requirements of the International Finance Forum (IFF) </w:t>
            </w:r>
            <w:r>
              <w:rPr>
                <w:rFonts w:hint="eastAsia" w:ascii="Times New Roman" w:hAnsi="Times New Roman" w:cs="Times New Roman"/>
              </w:rPr>
              <w:t>Global Green Finance Award 2025 - Annual Award</w:t>
            </w:r>
            <w:r>
              <w:rPr>
                <w:rFonts w:ascii="Times New Roman" w:hAnsi="Times New Roman" w:cs="Times New Roman"/>
              </w:rPr>
              <w:t xml:space="preserve">. All documents submitted are true and correct. We agree that the </w:t>
            </w:r>
            <w:r>
              <w:rPr>
                <w:rFonts w:hint="eastAsia" w:ascii="Times New Roman" w:hAnsi="Times New Roman" w:cs="Times New Roman"/>
              </w:rPr>
              <w:t>organizer</w:t>
            </w:r>
            <w:r>
              <w:rPr>
                <w:rFonts w:ascii="Times New Roman" w:hAnsi="Times New Roman" w:cs="Times New Roman"/>
              </w:rPr>
              <w:t xml:space="preserve"> has the right to keep the application materials and release in public, to promote international exchanges and cooperation on good experiences and practices of green finance, and contribute to sustainable development and realization of Sustainable Development Goals (SDGs).</w:t>
            </w:r>
          </w:p>
          <w:p w14:paraId="5CCF8402">
            <w:pPr>
              <w:adjustRightInd w:val="0"/>
              <w:snapToGrid w:val="0"/>
              <w:spacing w:after="0" w:line="240" w:lineRule="auto"/>
              <w:jc w:val="left"/>
              <w:rPr>
                <w:rFonts w:ascii="Times New Roman" w:hAnsi="Times New Roman" w:cs="Times New Roman"/>
              </w:rPr>
            </w:pPr>
          </w:p>
          <w:p w14:paraId="74E99D9B">
            <w:pPr>
              <w:adjustRightInd w:val="0"/>
              <w:snapToGrid w:val="0"/>
              <w:spacing w:after="0" w:line="240" w:lineRule="auto"/>
              <w:jc w:val="left"/>
              <w:rPr>
                <w:rFonts w:ascii="Times New Roman" w:hAnsi="Times New Roman" w:cs="Times New Roman"/>
              </w:rPr>
            </w:pPr>
            <w:r>
              <w:rPr>
                <w:rFonts w:hint="eastAsia" w:ascii="Times New Roman" w:hAnsi="Times New Roman" w:cs="Times New Roman"/>
              </w:rPr>
              <w:t>Authorized Signatory:</w:t>
            </w:r>
            <w:r>
              <w:rPr>
                <w:rFonts w:ascii="Times New Roman" w:hAnsi="Times New Roman" w:cs="Times New Roman"/>
              </w:rPr>
              <w:t xml:space="preserve"> (with official stamp)</w:t>
            </w:r>
          </w:p>
          <w:p w14:paraId="3E706BDC">
            <w:pPr>
              <w:adjustRightInd w:val="0"/>
              <w:snapToGrid w:val="0"/>
              <w:spacing w:after="0" w:line="240" w:lineRule="auto"/>
              <w:jc w:val="left"/>
              <w:rPr>
                <w:rFonts w:ascii="Times New Roman" w:hAnsi="Times New Roman" w:cs="Times New Roman"/>
              </w:rPr>
            </w:pPr>
          </w:p>
          <w:p w14:paraId="6CCD06F6">
            <w:pPr>
              <w:adjustRightInd w:val="0"/>
              <w:snapToGrid w:val="0"/>
              <w:spacing w:after="0" w:line="240" w:lineRule="auto"/>
              <w:jc w:val="left"/>
              <w:rPr>
                <w:rFonts w:ascii="华文仿宋" w:hAnsi="华文仿宋" w:eastAsia="华文仿宋"/>
                <w:b/>
                <w:bCs/>
                <w:sz w:val="24"/>
                <w:szCs w:val="24"/>
              </w:rPr>
            </w:pPr>
            <w:r>
              <w:rPr>
                <w:rFonts w:ascii="Times New Roman" w:hAnsi="Times New Roman" w:cs="Times New Roman"/>
              </w:rPr>
              <w:t xml:space="preserve">Date: </w:t>
            </w:r>
          </w:p>
        </w:tc>
      </w:tr>
      <w:tr w14:paraId="4ED391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64" w:hRule="atLeast"/>
        </w:trPr>
        <w:tc>
          <w:tcPr>
            <w:tcW w:w="13871" w:type="dxa"/>
            <w:gridSpan w:val="2"/>
            <w:tcBorders>
              <w:tl2br w:val="nil"/>
              <w:tr2bl w:val="nil"/>
            </w:tcBorders>
            <w:vAlign w:val="center"/>
          </w:tcPr>
          <w:p w14:paraId="5DD83F22">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b/>
                <w:bCs/>
                <w:sz w:val="24"/>
                <w:szCs w:val="24"/>
              </w:rPr>
              <w:t>Recommendations of the Secretariat</w:t>
            </w:r>
          </w:p>
        </w:tc>
      </w:tr>
      <w:tr w14:paraId="763A68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24" w:hRule="atLeast"/>
        </w:trPr>
        <w:tc>
          <w:tcPr>
            <w:tcW w:w="13871" w:type="dxa"/>
            <w:gridSpan w:val="2"/>
            <w:tcBorders>
              <w:tl2br w:val="nil"/>
              <w:tr2bl w:val="nil"/>
            </w:tcBorders>
            <w:vAlign w:val="center"/>
          </w:tcPr>
          <w:p w14:paraId="45CF292F">
            <w:pPr>
              <w:spacing w:after="156" w:afterLines="50" w:line="360" w:lineRule="exact"/>
              <w:jc w:val="left"/>
              <w:rPr>
                <w:rFonts w:asciiTheme="minorEastAsia" w:hAnsiTheme="minorEastAsia" w:cstheme="minorEastAsia"/>
                <w:b/>
                <w:bCs/>
                <w:sz w:val="24"/>
                <w:szCs w:val="24"/>
              </w:rPr>
            </w:pPr>
          </w:p>
        </w:tc>
      </w:tr>
      <w:tr w14:paraId="043C04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64" w:hRule="atLeast"/>
        </w:trPr>
        <w:tc>
          <w:tcPr>
            <w:tcW w:w="6935" w:type="dxa"/>
            <w:tcBorders>
              <w:tl2br w:val="nil"/>
              <w:tr2bl w:val="nil"/>
            </w:tcBorders>
            <w:vAlign w:val="center"/>
          </w:tcPr>
          <w:p w14:paraId="7C181AA6">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b/>
                <w:bCs/>
                <w:sz w:val="24"/>
                <w:szCs w:val="24"/>
              </w:rPr>
              <w:t>Total Score Recommended by the Secretaria</w:t>
            </w:r>
            <w:r>
              <w:rPr>
                <w:rFonts w:ascii="Times New Roman" w:hAnsi="Times New Roman" w:cs="Times New Roman"/>
                <w:b/>
                <w:bCs/>
                <w:sz w:val="24"/>
                <w:szCs w:val="24"/>
              </w:rPr>
              <w:t>t</w:t>
            </w:r>
          </w:p>
        </w:tc>
        <w:tc>
          <w:tcPr>
            <w:tcW w:w="6936" w:type="dxa"/>
            <w:tcBorders>
              <w:tl2br w:val="nil"/>
              <w:tr2bl w:val="nil"/>
            </w:tcBorders>
            <w:vAlign w:val="center"/>
          </w:tcPr>
          <w:p w14:paraId="578DE459">
            <w:pPr>
              <w:spacing w:after="156" w:afterLines="50" w:line="360" w:lineRule="exact"/>
              <w:jc w:val="left"/>
              <w:rPr>
                <w:rFonts w:ascii="Times New Roman" w:hAnsi="Times New Roman" w:cs="Times New Roman"/>
                <w:b/>
                <w:bCs/>
                <w:sz w:val="24"/>
                <w:szCs w:val="24"/>
              </w:rPr>
            </w:pPr>
          </w:p>
        </w:tc>
      </w:tr>
      <w:tr w14:paraId="7F4A34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71" w:type="dxa"/>
            <w:gridSpan w:val="2"/>
            <w:tcBorders>
              <w:tl2br w:val="nil"/>
              <w:tr2bl w:val="nil"/>
            </w:tcBorders>
            <w:vAlign w:val="center"/>
          </w:tcPr>
          <w:p w14:paraId="44555F50">
            <w:pPr>
              <w:adjustRightInd w:val="0"/>
              <w:snapToGrid w:val="0"/>
              <w:spacing w:after="0" w:line="240" w:lineRule="auto"/>
              <w:rPr>
                <w:rFonts w:ascii="Times New Roman" w:hAnsi="Times New Roman" w:cs="Times New Roman"/>
              </w:rPr>
            </w:pPr>
            <w:r>
              <w:rPr>
                <w:rFonts w:ascii="Times New Roman" w:hAnsi="Times New Roman" w:cs="Times New Roman"/>
              </w:rPr>
              <w:t xml:space="preserve">Note: </w:t>
            </w:r>
          </w:p>
          <w:p w14:paraId="357A3DB6">
            <w:pPr>
              <w:adjustRightInd w:val="0"/>
              <w:snapToGrid w:val="0"/>
              <w:spacing w:after="0" w:line="240" w:lineRule="auto"/>
              <w:rPr>
                <w:rFonts w:ascii="Times New Roman" w:hAnsi="Times New Roman" w:cs="Times New Roman"/>
              </w:rPr>
            </w:pPr>
            <w:r>
              <w:rPr>
                <w:rFonts w:hint="eastAsia" w:ascii="Times New Roman" w:hAnsi="Times New Roman" w:cs="Times New Roman"/>
              </w:rPr>
              <w:t>①</w:t>
            </w:r>
            <w:r>
              <w:rPr>
                <w:rFonts w:ascii="Times New Roman" w:hAnsi="Times New Roman" w:cs="Times New Roman"/>
              </w:rPr>
              <w:t xml:space="preserve"> Non-profit institutions refer to institutions that are not profit-oriented, such as government departments, industry associations, international organizations, public welfare organizations, and NGOs.</w:t>
            </w:r>
          </w:p>
          <w:p w14:paraId="1D6DF458">
            <w:pPr>
              <w:adjustRightInd w:val="0"/>
              <w:snapToGrid w:val="0"/>
              <w:spacing w:after="0" w:line="240" w:lineRule="auto"/>
              <w:rPr>
                <w:rFonts w:ascii="Times New Roman" w:hAnsi="Times New Roman" w:cs="Times New Roman"/>
              </w:rPr>
            </w:pPr>
            <w:r>
              <w:rPr>
                <w:rFonts w:hint="eastAsia" w:ascii="Times New Roman" w:hAnsi="Times New Roman" w:cs="Times New Roman"/>
              </w:rPr>
              <w:t>②</w:t>
            </w:r>
            <w:r>
              <w:rPr>
                <w:rFonts w:ascii="Times New Roman" w:hAnsi="Times New Roman" w:cs="Times New Roman"/>
              </w:rPr>
              <w:t xml:space="preserve"> The application form should be concise in all columns and should not exceed the required number of words. Detailed explanatory materials, charts, pictures, images, etc. can be provided in the form of attachments, with the title of "Annual Award - Name of the Institution - Number of the Column", and sent to gggc@iff.org.cn together with the application form. The subject of the email must state "IFF Global Green Finance Award 202</w:t>
            </w:r>
            <w:r>
              <w:rPr>
                <w:rFonts w:hint="eastAsia" w:ascii="Times New Roman" w:hAnsi="Times New Roman" w:cs="Times New Roman"/>
              </w:rPr>
              <w:t>5</w:t>
            </w:r>
            <w:r>
              <w:rPr>
                <w:rFonts w:ascii="Times New Roman" w:hAnsi="Times New Roman" w:cs="Times New Roman"/>
              </w:rPr>
              <w:t xml:space="preserve"> - Annual Award - Name of the Institution". </w:t>
            </w:r>
          </w:p>
          <w:p w14:paraId="70FF5374">
            <w:pPr>
              <w:adjustRightInd w:val="0"/>
              <w:snapToGrid w:val="0"/>
              <w:spacing w:after="0" w:line="240" w:lineRule="auto"/>
            </w:pPr>
            <w:r>
              <w:rPr>
                <w:rFonts w:hint="eastAsia" w:ascii="Times New Roman" w:hAnsi="Times New Roman" w:cs="Times New Roman"/>
              </w:rPr>
              <w:t>③ Submission</w:t>
            </w:r>
            <w:r>
              <w:rPr>
                <w:rFonts w:ascii="Times New Roman" w:hAnsi="Times New Roman" w:cs="Times New Roman"/>
              </w:rPr>
              <w:t xml:space="preserve"> </w:t>
            </w:r>
            <w:r>
              <w:rPr>
                <w:rFonts w:hint="eastAsia" w:ascii="Times New Roman" w:hAnsi="Times New Roman" w:cs="Times New Roman"/>
              </w:rPr>
              <w:t>D</w:t>
            </w:r>
            <w:r>
              <w:rPr>
                <w:rFonts w:ascii="Times New Roman" w:hAnsi="Times New Roman" w:cs="Times New Roman"/>
              </w:rPr>
              <w:t xml:space="preserve">eadline: </w:t>
            </w:r>
            <w:r>
              <w:rPr>
                <w:rFonts w:hint="eastAsia" w:ascii="Times New Roman" w:hAnsi="Times New Roman" w:cs="Times New Roman"/>
                <w:b/>
              </w:rPr>
              <w:t xml:space="preserve">August </w:t>
            </w:r>
            <w:r>
              <w:rPr>
                <w:rFonts w:ascii="Times New Roman" w:hAnsi="Times New Roman" w:cs="Times New Roman"/>
                <w:b/>
              </w:rPr>
              <w:t>5, 202</w:t>
            </w:r>
            <w:r>
              <w:rPr>
                <w:rFonts w:hint="eastAsia" w:ascii="Times New Roman" w:hAnsi="Times New Roman" w:cs="Times New Roman"/>
                <w:b/>
              </w:rPr>
              <w:t>5</w:t>
            </w:r>
            <w:r>
              <w:rPr>
                <w:rFonts w:ascii="Times New Roman" w:hAnsi="Times New Roman" w:cs="Times New Roman"/>
              </w:rPr>
              <w:t>.</w:t>
            </w:r>
          </w:p>
        </w:tc>
      </w:tr>
    </w:tbl>
    <w:p w14:paraId="3785D748">
      <w:pPr>
        <w:pStyle w:val="6"/>
        <w:spacing w:beforeAutospacing="0" w:afterAutospacing="0" w:line="240" w:lineRule="auto"/>
        <w:rPr>
          <w:rFonts w:asciiTheme="minorEastAsia" w:hAnsiTheme="minorEastAsia" w:cstheme="minorEastAsia"/>
          <w:b/>
          <w:bCs/>
          <w:szCs w:val="24"/>
        </w:rPr>
      </w:pPr>
    </w:p>
    <w:sectPr>
      <w:pgSz w:w="16838" w:h="11906" w:orient="landscape"/>
      <w:pgMar w:top="1440" w:right="1440" w:bottom="1440" w:left="1440" w:header="567" w:footer="0"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20B0604020202020204"/>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908D9"/>
    <w:multiLevelType w:val="singleLevel"/>
    <w:tmpl w:val="83E908D9"/>
    <w:lvl w:ilvl="0" w:tentative="0">
      <w:start w:val="1"/>
      <w:numFmt w:val="decimal"/>
      <w:suff w:val="space"/>
      <w:lvlText w:val="%1."/>
      <w:lvlJc w:val="left"/>
    </w:lvl>
  </w:abstractNum>
  <w:abstractNum w:abstractNumId="1">
    <w:nsid w:val="F6084724"/>
    <w:multiLevelType w:val="singleLevel"/>
    <w:tmpl w:val="F6084724"/>
    <w:lvl w:ilvl="0" w:tentative="0">
      <w:start w:val="1"/>
      <w:numFmt w:val="decimal"/>
      <w:suff w:val="space"/>
      <w:lvlText w:val="%1."/>
      <w:lvlJc w:val="left"/>
    </w:lvl>
  </w:abstractNum>
  <w:abstractNum w:abstractNumId="2">
    <w:nsid w:val="10D6B059"/>
    <w:multiLevelType w:val="multilevel"/>
    <w:tmpl w:val="10D6B059"/>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wNDcxMjA3N7cwszRW0lEKTi0uzszPAykwqgUADVDreSwAAAA="/>
    <w:docVar w:name="commondata" w:val="eyJoZGlkIjoiZmExYTdlYWM3YWZlZWNhYzcxYmU5ODI4ODFhMTg3NDEifQ=="/>
  </w:docVars>
  <w:rsids>
    <w:rsidRoot w:val="943FE4BE"/>
    <w:rsid w:val="00032B41"/>
    <w:rsid w:val="000529AC"/>
    <w:rsid w:val="00056DE1"/>
    <w:rsid w:val="000639EF"/>
    <w:rsid w:val="000775F3"/>
    <w:rsid w:val="00086A45"/>
    <w:rsid w:val="00092AFB"/>
    <w:rsid w:val="00094478"/>
    <w:rsid w:val="000F0661"/>
    <w:rsid w:val="001723B9"/>
    <w:rsid w:val="001733AB"/>
    <w:rsid w:val="00186E49"/>
    <w:rsid w:val="001A0E89"/>
    <w:rsid w:val="001D577C"/>
    <w:rsid w:val="00222FAC"/>
    <w:rsid w:val="00242A90"/>
    <w:rsid w:val="002451F8"/>
    <w:rsid w:val="0025608E"/>
    <w:rsid w:val="00282F4E"/>
    <w:rsid w:val="002B301C"/>
    <w:rsid w:val="002C6417"/>
    <w:rsid w:val="002D30C4"/>
    <w:rsid w:val="002F743B"/>
    <w:rsid w:val="003158AF"/>
    <w:rsid w:val="00327E8E"/>
    <w:rsid w:val="00330796"/>
    <w:rsid w:val="00335601"/>
    <w:rsid w:val="00340D19"/>
    <w:rsid w:val="00363DBD"/>
    <w:rsid w:val="00385846"/>
    <w:rsid w:val="003A027E"/>
    <w:rsid w:val="003A5AEE"/>
    <w:rsid w:val="003B7843"/>
    <w:rsid w:val="003D18E1"/>
    <w:rsid w:val="003E188A"/>
    <w:rsid w:val="003E37D3"/>
    <w:rsid w:val="0041169D"/>
    <w:rsid w:val="0041236A"/>
    <w:rsid w:val="00477917"/>
    <w:rsid w:val="004837EF"/>
    <w:rsid w:val="00495507"/>
    <w:rsid w:val="004A287B"/>
    <w:rsid w:val="004F74E0"/>
    <w:rsid w:val="00531205"/>
    <w:rsid w:val="00571BFA"/>
    <w:rsid w:val="00575A15"/>
    <w:rsid w:val="00582F61"/>
    <w:rsid w:val="005952A1"/>
    <w:rsid w:val="005A589D"/>
    <w:rsid w:val="005B41A5"/>
    <w:rsid w:val="005D3536"/>
    <w:rsid w:val="00611C2F"/>
    <w:rsid w:val="00616E32"/>
    <w:rsid w:val="00653223"/>
    <w:rsid w:val="00654B4D"/>
    <w:rsid w:val="006E5022"/>
    <w:rsid w:val="006F7018"/>
    <w:rsid w:val="00700235"/>
    <w:rsid w:val="007032BD"/>
    <w:rsid w:val="00704603"/>
    <w:rsid w:val="00734092"/>
    <w:rsid w:val="00757474"/>
    <w:rsid w:val="007607F2"/>
    <w:rsid w:val="00761273"/>
    <w:rsid w:val="007648C0"/>
    <w:rsid w:val="00766E90"/>
    <w:rsid w:val="00772CDB"/>
    <w:rsid w:val="00782231"/>
    <w:rsid w:val="007A54DC"/>
    <w:rsid w:val="007F6A4E"/>
    <w:rsid w:val="008A1831"/>
    <w:rsid w:val="008B74CC"/>
    <w:rsid w:val="008D22B9"/>
    <w:rsid w:val="008D49D5"/>
    <w:rsid w:val="0092367D"/>
    <w:rsid w:val="00961634"/>
    <w:rsid w:val="00966B3B"/>
    <w:rsid w:val="00980547"/>
    <w:rsid w:val="00987AC7"/>
    <w:rsid w:val="009B44A8"/>
    <w:rsid w:val="009D17A7"/>
    <w:rsid w:val="009D194A"/>
    <w:rsid w:val="00A21631"/>
    <w:rsid w:val="00A4490E"/>
    <w:rsid w:val="00A46AA4"/>
    <w:rsid w:val="00A50B44"/>
    <w:rsid w:val="00A51792"/>
    <w:rsid w:val="00A73316"/>
    <w:rsid w:val="00A76129"/>
    <w:rsid w:val="00A7621F"/>
    <w:rsid w:val="00A77F35"/>
    <w:rsid w:val="00AA5256"/>
    <w:rsid w:val="00AF36BD"/>
    <w:rsid w:val="00B036C7"/>
    <w:rsid w:val="00B1480F"/>
    <w:rsid w:val="00B166A2"/>
    <w:rsid w:val="00B407DF"/>
    <w:rsid w:val="00B816BF"/>
    <w:rsid w:val="00B91043"/>
    <w:rsid w:val="00B96FBE"/>
    <w:rsid w:val="00BD19F8"/>
    <w:rsid w:val="00BD7774"/>
    <w:rsid w:val="00BE5D99"/>
    <w:rsid w:val="00BE6337"/>
    <w:rsid w:val="00C43749"/>
    <w:rsid w:val="00C87E2F"/>
    <w:rsid w:val="00CA5196"/>
    <w:rsid w:val="00CC491F"/>
    <w:rsid w:val="00CE57DC"/>
    <w:rsid w:val="00D12790"/>
    <w:rsid w:val="00D22649"/>
    <w:rsid w:val="00D40707"/>
    <w:rsid w:val="00DD2A09"/>
    <w:rsid w:val="00DD5505"/>
    <w:rsid w:val="00DE0EA4"/>
    <w:rsid w:val="00DF01F5"/>
    <w:rsid w:val="00DF2617"/>
    <w:rsid w:val="00E022D6"/>
    <w:rsid w:val="00E22400"/>
    <w:rsid w:val="00E61B30"/>
    <w:rsid w:val="00E95741"/>
    <w:rsid w:val="00E975A7"/>
    <w:rsid w:val="00EE54C2"/>
    <w:rsid w:val="00F022E8"/>
    <w:rsid w:val="00F337D7"/>
    <w:rsid w:val="00F52F79"/>
    <w:rsid w:val="00F55670"/>
    <w:rsid w:val="00F72339"/>
    <w:rsid w:val="00F76954"/>
    <w:rsid w:val="00F82524"/>
    <w:rsid w:val="00F8454C"/>
    <w:rsid w:val="00F95CCA"/>
    <w:rsid w:val="00FA6453"/>
    <w:rsid w:val="00FC525A"/>
    <w:rsid w:val="00FE0F5E"/>
    <w:rsid w:val="019F384F"/>
    <w:rsid w:val="024149F2"/>
    <w:rsid w:val="02A429BD"/>
    <w:rsid w:val="02EC7A19"/>
    <w:rsid w:val="052336E2"/>
    <w:rsid w:val="06282A1B"/>
    <w:rsid w:val="0E811E04"/>
    <w:rsid w:val="1145536B"/>
    <w:rsid w:val="12505D75"/>
    <w:rsid w:val="146D0D84"/>
    <w:rsid w:val="16B53195"/>
    <w:rsid w:val="17A4103D"/>
    <w:rsid w:val="17DF2075"/>
    <w:rsid w:val="18FF2EFA"/>
    <w:rsid w:val="1E632F0D"/>
    <w:rsid w:val="1EDF6DFF"/>
    <w:rsid w:val="25610BBF"/>
    <w:rsid w:val="276C5A0F"/>
    <w:rsid w:val="27DB7654"/>
    <w:rsid w:val="28FB0F92"/>
    <w:rsid w:val="2CAB47C4"/>
    <w:rsid w:val="2EBE660A"/>
    <w:rsid w:val="32206920"/>
    <w:rsid w:val="32CC30FE"/>
    <w:rsid w:val="34B37006"/>
    <w:rsid w:val="352E7D40"/>
    <w:rsid w:val="36785717"/>
    <w:rsid w:val="371939DE"/>
    <w:rsid w:val="399EC531"/>
    <w:rsid w:val="3B4E3AE5"/>
    <w:rsid w:val="3C261771"/>
    <w:rsid w:val="3D4A7AB6"/>
    <w:rsid w:val="3E006F25"/>
    <w:rsid w:val="3EA654A4"/>
    <w:rsid w:val="4702556E"/>
    <w:rsid w:val="486C0E54"/>
    <w:rsid w:val="49366D6C"/>
    <w:rsid w:val="4D735043"/>
    <w:rsid w:val="4EE13D7A"/>
    <w:rsid w:val="4FE9366C"/>
    <w:rsid w:val="4FF8CD7F"/>
    <w:rsid w:val="53AE0572"/>
    <w:rsid w:val="54731782"/>
    <w:rsid w:val="579D15FE"/>
    <w:rsid w:val="580429FC"/>
    <w:rsid w:val="588E44CE"/>
    <w:rsid w:val="58A75590"/>
    <w:rsid w:val="591075D9"/>
    <w:rsid w:val="5A2C4AB7"/>
    <w:rsid w:val="5B9A06E1"/>
    <w:rsid w:val="5E492215"/>
    <w:rsid w:val="5F41494C"/>
    <w:rsid w:val="668D7F1B"/>
    <w:rsid w:val="67F60C6A"/>
    <w:rsid w:val="69E57E12"/>
    <w:rsid w:val="6A9A31A7"/>
    <w:rsid w:val="700510C2"/>
    <w:rsid w:val="709E5A6B"/>
    <w:rsid w:val="71FA4560"/>
    <w:rsid w:val="757A09E2"/>
    <w:rsid w:val="77FD4EA9"/>
    <w:rsid w:val="7C92CDA6"/>
    <w:rsid w:val="7CEC2312"/>
    <w:rsid w:val="7F2EA985"/>
    <w:rsid w:val="7FD89F83"/>
    <w:rsid w:val="943FE4BE"/>
    <w:rsid w:val="AF4BD8A2"/>
    <w:rsid w:val="BB7BAAFC"/>
    <w:rsid w:val="BFF723E5"/>
    <w:rsid w:val="D6BFFA29"/>
    <w:rsid w:val="EB66ECFD"/>
    <w:rsid w:val="F5F30794"/>
    <w:rsid w:val="FFBF2FFD"/>
    <w:rsid w:val="FFDF9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style>
  <w:style w:type="paragraph" w:styleId="3">
    <w:name w:val="endnote text"/>
    <w:basedOn w:val="1"/>
    <w:autoRedefine/>
    <w:qFormat/>
    <w:uiPriority w:val="0"/>
    <w:pPr>
      <w:framePr w:hSpace="180" w:wrap="around" w:vAnchor="text" w:hAnchor="page" w:x="1613" w:y="20"/>
      <w:suppressOverlap/>
      <w:snapToGrid w:val="0"/>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autoRedefine/>
    <w:qFormat/>
    <w:uiPriority w:val="0"/>
    <w:pPr>
      <w:spacing w:beforeAutospacing="1" w:after="0" w:afterAutospacing="1"/>
      <w:jc w:val="left"/>
    </w:pPr>
    <w:rPr>
      <w:rFonts w:cs="Times New Roman"/>
      <w:kern w:val="0"/>
      <w:sz w:val="24"/>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endnote reference"/>
    <w:basedOn w:val="9"/>
    <w:autoRedefine/>
    <w:qFormat/>
    <w:uiPriority w:val="0"/>
    <w:rPr>
      <w:vertAlign w:val="superscript"/>
    </w:rPr>
  </w:style>
  <w:style w:type="character" w:styleId="12">
    <w:name w:val="footnote reference"/>
    <w:basedOn w:val="9"/>
    <w:autoRedefine/>
    <w:qFormat/>
    <w:uiPriority w:val="0"/>
    <w:rPr>
      <w:vertAlign w:val="superscript"/>
    </w:rPr>
  </w:style>
  <w:style w:type="character" w:customStyle="1" w:styleId="13">
    <w:name w:val="Header Char"/>
    <w:basedOn w:val="9"/>
    <w:link w:val="5"/>
    <w:autoRedefine/>
    <w:qFormat/>
    <w:uiPriority w:val="0"/>
    <w:rPr>
      <w:kern w:val="2"/>
      <w:sz w:val="18"/>
      <w:szCs w:val="18"/>
    </w:rPr>
  </w:style>
  <w:style w:type="paragraph" w:styleId="14">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招商仁和</Company>
  <Pages>16</Pages>
  <Words>3712</Words>
  <Characters>10701</Characters>
  <Lines>88</Lines>
  <Paragraphs>24</Paragraphs>
  <TotalTime>8</TotalTime>
  <ScaleCrop>false</ScaleCrop>
  <LinksUpToDate>false</LinksUpToDate>
  <CharactersWithSpaces>11992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2025-04-08T04:21:00Z</dcterms:created>
  <dc:creator>mac</dc:creator>
  <cp:lastModifiedBy>林秋萍</cp:lastModifiedBy>
  <dcterms:modified xsi:type="dcterms:W3CDTF">2025-04-08T05:51:05Z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8C2A37F61B4A4211AB87B228BC4DC40E_13</vt:lpwstr>
  </property>
  <property fmtid="{D5CDD505-2E9C-101B-9397-08002B2CF9AE}" pid="4" name="KSOTemplateDocerSaveRecord">
    <vt:lpwstr>eyJoZGlkIjoiYzZkNzQ4ZWFiZmQ4NTRhOWRkZTk3YTMwMjlmMmZhYmUiLCJ1c2VySWQiOiIzMTU1OTAwNzEifQ==</vt:lpwstr>
  </property>
</Properties>
</file>